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F51FB" w14:textId="77777777" w:rsidR="004208D3" w:rsidRPr="00734F6E" w:rsidRDefault="004208D3" w:rsidP="004208D3">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734F6E">
        <w:rPr>
          <w:rFonts w:ascii="Times New Roman" w:eastAsia="Times New Roman" w:hAnsi="Times New Roman"/>
          <w:noProof/>
          <w:sz w:val="19"/>
          <w:szCs w:val="20"/>
          <w:lang w:val="ru-RU" w:eastAsia="ru-RU"/>
        </w:rPr>
        <w:drawing>
          <wp:inline distT="0" distB="0" distL="0" distR="0" wp14:anchorId="0ACA0BC2" wp14:editId="0431CBA0">
            <wp:extent cx="438150" cy="609600"/>
            <wp:effectExtent l="0" t="0" r="0" b="0"/>
            <wp:docPr id="109983647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7AD8C274" w14:textId="77777777" w:rsidR="004208D3" w:rsidRPr="00734F6E" w:rsidRDefault="004208D3" w:rsidP="004208D3">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2DB8B4B8" w14:textId="16FC7925" w:rsidR="004208D3" w:rsidRPr="00965C86" w:rsidRDefault="004208D3" w:rsidP="00965C86">
      <w:pPr>
        <w:spacing w:after="0" w:line="240" w:lineRule="auto"/>
        <w:jc w:val="center"/>
        <w:rPr>
          <w:rFonts w:ascii="Times New Roman" w:eastAsia="Times New Roman" w:hAnsi="Times New Roman"/>
          <w:kern w:val="28"/>
          <w:sz w:val="32"/>
          <w:szCs w:val="32"/>
          <w:lang w:eastAsia="ru-RU"/>
        </w:rPr>
      </w:pPr>
      <w:r w:rsidRPr="00734F6E">
        <w:rPr>
          <w:rFonts w:ascii="Times New Roman" w:eastAsia="Times New Roman" w:hAnsi="Times New Roman"/>
          <w:bCs/>
          <w:kern w:val="28"/>
          <w:sz w:val="36"/>
          <w:szCs w:val="32"/>
          <w:lang w:eastAsia="ru-RU"/>
        </w:rPr>
        <w:t xml:space="preserve">КВАЛІФІКАЦІЙНО-ДИСЦИПЛІНАРНА </w:t>
      </w:r>
      <w:r w:rsidRPr="00734F6E">
        <w:rPr>
          <w:rFonts w:ascii="Times New Roman" w:eastAsia="Times New Roman" w:hAnsi="Times New Roman"/>
          <w:bCs/>
          <w:kern w:val="28"/>
          <w:sz w:val="36"/>
          <w:szCs w:val="32"/>
          <w:lang w:eastAsia="ru-RU"/>
        </w:rPr>
        <w:br/>
        <w:t>КОМІСІЯ ПРОКУРОРІВ</w:t>
      </w:r>
    </w:p>
    <w:p w14:paraId="5BBDAF57" w14:textId="77777777" w:rsidR="00965C86" w:rsidRDefault="00965C86" w:rsidP="004208D3">
      <w:pPr>
        <w:spacing w:after="0" w:line="240" w:lineRule="auto"/>
        <w:ind w:left="84"/>
        <w:rPr>
          <w:rFonts w:ascii="Times New Roman" w:eastAsia="Times New Roman" w:hAnsi="Times New Roman"/>
          <w:kern w:val="28"/>
          <w:sz w:val="20"/>
          <w:szCs w:val="20"/>
          <w:lang w:eastAsia="uk-UA"/>
        </w:rPr>
      </w:pPr>
    </w:p>
    <w:p w14:paraId="55BF7968" w14:textId="77777777" w:rsidR="00DC32C0" w:rsidRPr="00734F6E" w:rsidRDefault="00DC32C0" w:rsidP="004208D3">
      <w:pPr>
        <w:spacing w:after="0" w:line="240" w:lineRule="auto"/>
        <w:ind w:left="84"/>
        <w:rPr>
          <w:rFonts w:ascii="Times New Roman" w:eastAsia="Times New Roman" w:hAnsi="Times New Roman"/>
          <w:kern w:val="28"/>
          <w:sz w:val="20"/>
          <w:szCs w:val="20"/>
          <w:lang w:eastAsia="uk-UA"/>
        </w:rPr>
      </w:pPr>
    </w:p>
    <w:p w14:paraId="21F9C49F" w14:textId="77777777" w:rsidR="004208D3" w:rsidRPr="00734F6E" w:rsidRDefault="004208D3" w:rsidP="004208D3">
      <w:pPr>
        <w:spacing w:after="0" w:line="240" w:lineRule="auto"/>
        <w:jc w:val="center"/>
        <w:rPr>
          <w:rFonts w:ascii="Times New Roman" w:eastAsia="Times New Roman" w:hAnsi="Times New Roman"/>
          <w:b/>
          <w:kern w:val="28"/>
          <w:sz w:val="28"/>
          <w:szCs w:val="28"/>
          <w:lang w:eastAsia="uk-UA"/>
        </w:rPr>
      </w:pPr>
      <w:r w:rsidRPr="00734F6E">
        <w:rPr>
          <w:rFonts w:ascii="Times New Roman" w:eastAsia="Times New Roman" w:hAnsi="Times New Roman"/>
          <w:b/>
          <w:kern w:val="28"/>
          <w:sz w:val="28"/>
          <w:szCs w:val="28"/>
          <w:lang w:eastAsia="uk-UA"/>
        </w:rPr>
        <w:t>Р І Ш Е Н Н Я</w:t>
      </w:r>
    </w:p>
    <w:p w14:paraId="05F8D012" w14:textId="77777777" w:rsidR="004208D3" w:rsidRDefault="004208D3" w:rsidP="004208D3">
      <w:pPr>
        <w:spacing w:after="0" w:line="240" w:lineRule="auto"/>
        <w:ind w:left="84"/>
        <w:jc w:val="center"/>
        <w:rPr>
          <w:rFonts w:ascii="Times New Roman" w:eastAsia="Times New Roman" w:hAnsi="Times New Roman"/>
          <w:b/>
          <w:kern w:val="28"/>
          <w:sz w:val="28"/>
          <w:szCs w:val="28"/>
          <w:lang w:eastAsia="uk-UA"/>
        </w:rPr>
      </w:pPr>
    </w:p>
    <w:p w14:paraId="2552E5C7" w14:textId="77777777" w:rsidR="00DC32C0" w:rsidRPr="00734F6E" w:rsidRDefault="00DC32C0" w:rsidP="004208D3">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4208D3" w:rsidRPr="00734F6E" w14:paraId="04849715" w14:textId="77777777" w:rsidTr="00231E07">
        <w:trPr>
          <w:trHeight w:val="460"/>
        </w:trPr>
        <w:tc>
          <w:tcPr>
            <w:tcW w:w="1765" w:type="pct"/>
            <w:hideMark/>
          </w:tcPr>
          <w:p w14:paraId="355300E1" w14:textId="184C4E22" w:rsidR="004208D3" w:rsidRPr="00734F6E" w:rsidRDefault="00965C86" w:rsidP="003B7830">
            <w:pPr>
              <w:spacing w:after="0" w:line="240" w:lineRule="auto"/>
              <w:ind w:left="-107"/>
              <w:jc w:val="both"/>
              <w:rPr>
                <w:rFonts w:ascii="Times New Roman" w:eastAsia="Times New Roman" w:hAnsi="Times New Roman"/>
                <w:b/>
                <w:kern w:val="2"/>
                <w:sz w:val="28"/>
                <w:szCs w:val="24"/>
                <w:lang w:eastAsia="ru-RU"/>
                <w14:ligatures w14:val="standardContextual"/>
              </w:rPr>
            </w:pPr>
            <w:r>
              <w:rPr>
                <w:rFonts w:ascii="Times New Roman" w:eastAsia="Times New Roman" w:hAnsi="Times New Roman"/>
                <w:b/>
                <w:kern w:val="2"/>
                <w:sz w:val="28"/>
                <w:szCs w:val="24"/>
                <w:lang w:eastAsia="ru-RU"/>
                <w14:ligatures w14:val="standardContextual"/>
              </w:rPr>
              <w:t>1</w:t>
            </w:r>
            <w:r w:rsidR="00E06E09">
              <w:rPr>
                <w:rFonts w:ascii="Times New Roman" w:eastAsia="Times New Roman" w:hAnsi="Times New Roman"/>
                <w:b/>
                <w:kern w:val="2"/>
                <w:sz w:val="28"/>
                <w:szCs w:val="24"/>
                <w:lang w:eastAsia="ru-RU"/>
                <w14:ligatures w14:val="standardContextual"/>
              </w:rPr>
              <w:t>6</w:t>
            </w:r>
            <w:r>
              <w:rPr>
                <w:rFonts w:ascii="Times New Roman" w:eastAsia="Times New Roman" w:hAnsi="Times New Roman"/>
                <w:b/>
                <w:kern w:val="2"/>
                <w:sz w:val="28"/>
                <w:szCs w:val="24"/>
                <w:lang w:eastAsia="ru-RU"/>
                <w14:ligatures w14:val="standardContextual"/>
              </w:rPr>
              <w:t xml:space="preserve"> грудня</w:t>
            </w:r>
            <w:r w:rsidR="004208D3" w:rsidRPr="00734F6E">
              <w:rPr>
                <w:rFonts w:ascii="Times New Roman" w:eastAsia="Times New Roman" w:hAnsi="Times New Roman"/>
                <w:b/>
                <w:kern w:val="2"/>
                <w:sz w:val="28"/>
                <w:szCs w:val="24"/>
                <w:lang w:eastAsia="ru-RU"/>
                <w14:ligatures w14:val="standardContextual"/>
              </w:rPr>
              <w:t xml:space="preserve"> 2024 року</w:t>
            </w:r>
          </w:p>
        </w:tc>
        <w:tc>
          <w:tcPr>
            <w:tcW w:w="1471" w:type="pct"/>
            <w:hideMark/>
          </w:tcPr>
          <w:p w14:paraId="4C55965F" w14:textId="77777777" w:rsidR="004208D3" w:rsidRPr="00734F6E" w:rsidRDefault="004208D3" w:rsidP="00231E07">
            <w:pPr>
              <w:spacing w:after="0" w:line="240" w:lineRule="auto"/>
              <w:jc w:val="center"/>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Київ</w:t>
            </w:r>
          </w:p>
        </w:tc>
        <w:tc>
          <w:tcPr>
            <w:tcW w:w="1764" w:type="pct"/>
            <w:hideMark/>
          </w:tcPr>
          <w:p w14:paraId="0A76A42A" w14:textId="7F49E052" w:rsidR="004208D3" w:rsidRPr="00734F6E" w:rsidRDefault="004208D3" w:rsidP="00231E07">
            <w:pPr>
              <w:spacing w:after="0" w:line="240" w:lineRule="auto"/>
              <w:ind w:firstLine="567"/>
              <w:jc w:val="right"/>
              <w:rPr>
                <w:rFonts w:ascii="Times New Roman" w:eastAsia="Times New Roman" w:hAnsi="Times New Roman"/>
                <w:b/>
                <w:kern w:val="2"/>
                <w:sz w:val="28"/>
                <w:szCs w:val="24"/>
                <w:lang w:eastAsia="ru-RU"/>
                <w14:ligatures w14:val="standardContextual"/>
              </w:rPr>
            </w:pPr>
            <w:r w:rsidRPr="00734F6E">
              <w:rPr>
                <w:rFonts w:ascii="Times New Roman" w:eastAsia="Times New Roman" w:hAnsi="Times New Roman"/>
                <w:b/>
                <w:kern w:val="2"/>
                <w:sz w:val="28"/>
                <w:szCs w:val="24"/>
                <w:lang w:eastAsia="ru-RU"/>
                <w14:ligatures w14:val="standardContextual"/>
              </w:rPr>
              <w:t xml:space="preserve">            № </w:t>
            </w:r>
            <w:r w:rsidR="00965C86">
              <w:rPr>
                <w:rFonts w:ascii="Times New Roman" w:eastAsia="Times New Roman" w:hAnsi="Times New Roman"/>
                <w:b/>
                <w:kern w:val="2"/>
                <w:sz w:val="28"/>
                <w:szCs w:val="24"/>
                <w:lang w:eastAsia="ru-RU"/>
                <w14:ligatures w14:val="standardContextual"/>
              </w:rPr>
              <w:t>686</w:t>
            </w:r>
            <w:r w:rsidRPr="00734F6E">
              <w:rPr>
                <w:rFonts w:ascii="Times New Roman" w:eastAsia="Times New Roman" w:hAnsi="Times New Roman"/>
                <w:b/>
                <w:kern w:val="2"/>
                <w:sz w:val="28"/>
                <w:szCs w:val="24"/>
                <w:lang w:eastAsia="ru-RU"/>
                <w14:ligatures w14:val="standardContextual"/>
              </w:rPr>
              <w:t xml:space="preserve">дс-24 </w:t>
            </w:r>
          </w:p>
        </w:tc>
      </w:tr>
    </w:tbl>
    <w:p w14:paraId="6DA4C077"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p>
    <w:p w14:paraId="64788C24"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r w:rsidRPr="00734F6E">
        <w:rPr>
          <w:rFonts w:ascii="Times New Roman" w:hAnsi="Times New Roman"/>
          <w:b/>
          <w:noProof/>
          <w:sz w:val="28"/>
          <w:szCs w:val="28"/>
          <w:lang w:eastAsia="uk-UA"/>
        </w:rPr>
        <w:t xml:space="preserve">Про відмову у відкритті </w:t>
      </w:r>
    </w:p>
    <w:p w14:paraId="7FA5251B"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r w:rsidRPr="00734F6E">
        <w:rPr>
          <w:rFonts w:ascii="Times New Roman" w:hAnsi="Times New Roman"/>
          <w:b/>
          <w:noProof/>
          <w:sz w:val="28"/>
          <w:szCs w:val="28"/>
          <w:lang w:eastAsia="uk-UA"/>
        </w:rPr>
        <w:t>дисциплінарного провадження</w:t>
      </w:r>
    </w:p>
    <w:p w14:paraId="7D8D6974" w14:textId="77777777" w:rsidR="004208D3" w:rsidRPr="00734F6E" w:rsidRDefault="004208D3" w:rsidP="004208D3">
      <w:pPr>
        <w:widowControl w:val="0"/>
        <w:spacing w:line="240" w:lineRule="auto"/>
        <w:contextualSpacing/>
        <w:rPr>
          <w:rFonts w:ascii="Times New Roman" w:hAnsi="Times New Roman"/>
          <w:b/>
          <w:noProof/>
          <w:sz w:val="28"/>
          <w:szCs w:val="28"/>
          <w:lang w:eastAsia="uk-UA"/>
        </w:rPr>
      </w:pPr>
    </w:p>
    <w:p w14:paraId="35136FAB" w14:textId="6D5F7034" w:rsidR="004208D3" w:rsidRPr="00734F6E" w:rsidRDefault="00965C86" w:rsidP="004208D3">
      <w:pPr>
        <w:pStyle w:val="ae"/>
        <w:widowControl w:val="0"/>
        <w:tabs>
          <w:tab w:val="left" w:pos="993"/>
        </w:tabs>
        <w:ind w:firstLine="709"/>
        <w:jc w:val="both"/>
        <w:rPr>
          <w:rFonts w:ascii="Times New Roman" w:hAnsi="Times New Roman"/>
          <w:sz w:val="28"/>
          <w:szCs w:val="28"/>
        </w:rPr>
      </w:pPr>
      <w:r>
        <w:rPr>
          <w:rFonts w:ascii="Times New Roman" w:hAnsi="Times New Roman"/>
          <w:sz w:val="28"/>
          <w:szCs w:val="28"/>
        </w:rPr>
        <w:t xml:space="preserve">Голова </w:t>
      </w:r>
      <w:r w:rsidR="004208D3" w:rsidRPr="00734F6E">
        <w:rPr>
          <w:rFonts w:ascii="Times New Roman" w:hAnsi="Times New Roman"/>
          <w:sz w:val="28"/>
          <w:szCs w:val="28"/>
        </w:rPr>
        <w:t>Кваліфікаційно-дисциплінарної комісії прокурорів</w:t>
      </w:r>
      <w:r>
        <w:rPr>
          <w:rFonts w:ascii="Times New Roman" w:hAnsi="Times New Roman"/>
          <w:sz w:val="28"/>
          <w:szCs w:val="28"/>
        </w:rPr>
        <w:t xml:space="preserve"> Радзівон М.О.</w:t>
      </w:r>
      <w:r w:rsidR="004208D3" w:rsidRPr="00734F6E">
        <w:rPr>
          <w:rFonts w:ascii="Times New Roman" w:hAnsi="Times New Roman"/>
          <w:sz w:val="28"/>
          <w:szCs w:val="28"/>
        </w:rPr>
        <w:t xml:space="preserve">, розглянувши дисциплінарну </w:t>
      </w:r>
      <w:bookmarkStart w:id="0" w:name="_Hlk124933696"/>
      <w:r w:rsidR="004208D3" w:rsidRPr="00734F6E">
        <w:rPr>
          <w:rFonts w:ascii="Times New Roman" w:hAnsi="Times New Roman"/>
          <w:sz w:val="28"/>
          <w:szCs w:val="28"/>
        </w:rPr>
        <w:t xml:space="preserve">скаргу </w:t>
      </w:r>
      <w:bookmarkEnd w:id="0"/>
      <w:r w:rsidRPr="00505405">
        <w:rPr>
          <w:rFonts w:ascii="Times New Roman" w:hAnsi="Times New Roman"/>
          <w:sz w:val="28"/>
          <w:szCs w:val="28"/>
        </w:rPr>
        <w:t>судді</w:t>
      </w:r>
      <w:r>
        <w:rPr>
          <w:rFonts w:ascii="Times New Roman" w:hAnsi="Times New Roman"/>
          <w:sz w:val="28"/>
          <w:szCs w:val="28"/>
        </w:rPr>
        <w:t xml:space="preserve"> Оболонс</w:t>
      </w:r>
      <w:r w:rsidRPr="00505405">
        <w:rPr>
          <w:rFonts w:ascii="Times New Roman" w:hAnsi="Times New Roman"/>
          <w:sz w:val="28"/>
          <w:szCs w:val="28"/>
        </w:rPr>
        <w:t xml:space="preserve">ького районного суду </w:t>
      </w:r>
      <w:r>
        <w:rPr>
          <w:rFonts w:ascii="Times New Roman" w:hAnsi="Times New Roman"/>
          <w:sz w:val="28"/>
          <w:szCs w:val="28"/>
        </w:rPr>
        <w:t xml:space="preserve">м. Києва </w:t>
      </w:r>
      <w:r w:rsidR="00E522A5">
        <w:rPr>
          <w:rFonts w:ascii="Times New Roman" w:hAnsi="Times New Roman"/>
          <w:sz w:val="28"/>
          <w:szCs w:val="28"/>
        </w:rPr>
        <w:t>Особа 1</w:t>
      </w:r>
      <w:r>
        <w:rPr>
          <w:rFonts w:ascii="Times New Roman" w:hAnsi="Times New Roman"/>
          <w:sz w:val="28"/>
          <w:szCs w:val="28"/>
        </w:rPr>
        <w:t xml:space="preserve"> </w:t>
      </w:r>
      <w:r w:rsidR="004208D3" w:rsidRPr="00734F6E">
        <w:rPr>
          <w:rFonts w:ascii="Times New Roman" w:hAnsi="Times New Roman"/>
          <w:sz w:val="28"/>
          <w:szCs w:val="28"/>
        </w:rPr>
        <w:t>стосовно прокурора (групи прокурорів)</w:t>
      </w:r>
      <w:r>
        <w:rPr>
          <w:rFonts w:ascii="Times New Roman" w:hAnsi="Times New Roman"/>
          <w:sz w:val="28"/>
          <w:szCs w:val="28"/>
        </w:rPr>
        <w:t xml:space="preserve"> Вінницької спеціалізованої прокуратури у сфері оборони Південного регіону</w:t>
      </w:r>
      <w:r w:rsidR="009501BD">
        <w:rPr>
          <w:rFonts w:ascii="Times New Roman" w:hAnsi="Times New Roman"/>
          <w:sz w:val="28"/>
          <w:szCs w:val="28"/>
        </w:rPr>
        <w:t xml:space="preserve"> у </w:t>
      </w:r>
      <w:r w:rsidR="009501BD" w:rsidRPr="00505405">
        <w:rPr>
          <w:rFonts w:ascii="Times New Roman" w:hAnsi="Times New Roman"/>
          <w:sz w:val="28"/>
          <w:szCs w:val="28"/>
        </w:rPr>
        <w:t>справ</w:t>
      </w:r>
      <w:r w:rsidR="009501BD">
        <w:rPr>
          <w:rFonts w:ascii="Times New Roman" w:hAnsi="Times New Roman"/>
          <w:sz w:val="28"/>
          <w:szCs w:val="28"/>
        </w:rPr>
        <w:t>і</w:t>
      </w:r>
      <w:r w:rsidR="009501BD" w:rsidRPr="00505405">
        <w:rPr>
          <w:rFonts w:ascii="Times New Roman" w:hAnsi="Times New Roman"/>
          <w:sz w:val="28"/>
          <w:szCs w:val="28"/>
        </w:rPr>
        <w:t xml:space="preserve"> №</w:t>
      </w:r>
      <w:r w:rsidR="009501BD">
        <w:rPr>
          <w:rFonts w:ascii="Times New Roman" w:hAnsi="Times New Roman"/>
          <w:sz w:val="28"/>
          <w:szCs w:val="28"/>
        </w:rPr>
        <w:t> </w:t>
      </w:r>
      <w:r w:rsidR="00E522A5">
        <w:rPr>
          <w:rFonts w:ascii="Times New Roman" w:hAnsi="Times New Roman"/>
          <w:sz w:val="28"/>
          <w:szCs w:val="28"/>
          <w:shd w:val="clear" w:color="auto" w:fill="FFFFFF"/>
        </w:rPr>
        <w:t>(конфіденційна інформація)</w:t>
      </w:r>
      <w:r w:rsidR="004208D3" w:rsidRPr="00734F6E">
        <w:rPr>
          <w:rFonts w:ascii="Times New Roman" w:hAnsi="Times New Roman"/>
          <w:sz w:val="28"/>
          <w:szCs w:val="28"/>
        </w:rPr>
        <w:t>,</w:t>
      </w:r>
    </w:p>
    <w:p w14:paraId="45AFB595" w14:textId="77777777" w:rsidR="004208D3" w:rsidRPr="00734F6E" w:rsidRDefault="004208D3" w:rsidP="004208D3">
      <w:pPr>
        <w:pStyle w:val="ae"/>
        <w:widowControl w:val="0"/>
        <w:tabs>
          <w:tab w:val="left" w:pos="993"/>
        </w:tabs>
        <w:jc w:val="both"/>
        <w:rPr>
          <w:rFonts w:ascii="Times New Roman" w:hAnsi="Times New Roman"/>
          <w:sz w:val="28"/>
          <w:szCs w:val="28"/>
        </w:rPr>
      </w:pPr>
    </w:p>
    <w:p w14:paraId="00D5F365" w14:textId="77777777" w:rsidR="004208D3" w:rsidRPr="00734F6E" w:rsidRDefault="004208D3" w:rsidP="004208D3">
      <w:pPr>
        <w:widowControl w:val="0"/>
        <w:spacing w:line="240" w:lineRule="auto"/>
        <w:contextualSpacing/>
        <w:jc w:val="center"/>
        <w:rPr>
          <w:rFonts w:ascii="Times New Roman" w:hAnsi="Times New Roman"/>
          <w:b/>
          <w:noProof/>
          <w:sz w:val="28"/>
          <w:szCs w:val="28"/>
          <w:lang w:eastAsia="uk-UA"/>
        </w:rPr>
      </w:pPr>
      <w:r w:rsidRPr="00734F6E">
        <w:rPr>
          <w:rFonts w:ascii="Times New Roman" w:hAnsi="Times New Roman"/>
          <w:b/>
          <w:noProof/>
          <w:sz w:val="28"/>
          <w:szCs w:val="28"/>
          <w:lang w:eastAsia="uk-UA"/>
        </w:rPr>
        <w:t>УСТАНОВИВ:</w:t>
      </w:r>
    </w:p>
    <w:p w14:paraId="2AE70A23" w14:textId="77777777" w:rsidR="004208D3" w:rsidRPr="00734F6E" w:rsidRDefault="004208D3" w:rsidP="004208D3">
      <w:pPr>
        <w:widowControl w:val="0"/>
        <w:tabs>
          <w:tab w:val="left" w:pos="993"/>
        </w:tabs>
        <w:spacing w:line="240" w:lineRule="auto"/>
        <w:contextualSpacing/>
        <w:rPr>
          <w:rFonts w:ascii="Times New Roman" w:hAnsi="Times New Roman"/>
          <w:b/>
          <w:noProof/>
          <w:sz w:val="28"/>
          <w:szCs w:val="28"/>
          <w:lang w:eastAsia="uk-UA"/>
        </w:rPr>
      </w:pPr>
    </w:p>
    <w:p w14:paraId="7C7CAD24"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b/>
          <w:sz w:val="28"/>
          <w:szCs w:val="28"/>
        </w:rPr>
      </w:pPr>
      <w:r w:rsidRPr="00734F6E">
        <w:rPr>
          <w:rFonts w:ascii="Times New Roman" w:hAnsi="Times New Roman"/>
          <w:b/>
          <w:sz w:val="28"/>
          <w:szCs w:val="28"/>
        </w:rPr>
        <w:t>1. Інформація про зміст скарги</w:t>
      </w:r>
    </w:p>
    <w:p w14:paraId="1B084783" w14:textId="0DDE9E4F" w:rsidR="00965C86" w:rsidRDefault="004208D3" w:rsidP="00965C86">
      <w:pPr>
        <w:pStyle w:val="ae"/>
        <w:widowControl w:val="0"/>
        <w:tabs>
          <w:tab w:val="left" w:pos="993"/>
        </w:tabs>
        <w:ind w:firstLine="709"/>
        <w:jc w:val="both"/>
        <w:rPr>
          <w:rFonts w:ascii="Times New Roman" w:hAnsi="Times New Roman"/>
          <w:sz w:val="28"/>
          <w:szCs w:val="28"/>
        </w:rPr>
      </w:pPr>
      <w:r w:rsidRPr="00734F6E">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965C86" w:rsidRPr="00505405">
        <w:rPr>
          <w:rFonts w:ascii="Times New Roman" w:hAnsi="Times New Roman"/>
          <w:sz w:val="28"/>
          <w:szCs w:val="28"/>
        </w:rPr>
        <w:t>судді</w:t>
      </w:r>
      <w:r w:rsidR="00965C86">
        <w:rPr>
          <w:rFonts w:ascii="Times New Roman" w:hAnsi="Times New Roman"/>
          <w:sz w:val="28"/>
          <w:szCs w:val="28"/>
        </w:rPr>
        <w:t xml:space="preserve"> Оболонс</w:t>
      </w:r>
      <w:r w:rsidR="00965C86" w:rsidRPr="00505405">
        <w:rPr>
          <w:rFonts w:ascii="Times New Roman" w:hAnsi="Times New Roman"/>
          <w:sz w:val="28"/>
          <w:szCs w:val="28"/>
        </w:rPr>
        <w:t xml:space="preserve">ького районного суду </w:t>
      </w:r>
      <w:r w:rsidR="00965C86">
        <w:rPr>
          <w:rFonts w:ascii="Times New Roman" w:hAnsi="Times New Roman"/>
          <w:sz w:val="28"/>
          <w:szCs w:val="28"/>
        </w:rPr>
        <w:t xml:space="preserve">м. Києва </w:t>
      </w:r>
      <w:r w:rsidR="00E522A5">
        <w:rPr>
          <w:rFonts w:ascii="Times New Roman" w:hAnsi="Times New Roman"/>
          <w:sz w:val="28"/>
          <w:szCs w:val="28"/>
        </w:rPr>
        <w:t>Особа 1</w:t>
      </w:r>
      <w:r w:rsidR="00DC32C0">
        <w:rPr>
          <w:rFonts w:ascii="Times New Roman" w:hAnsi="Times New Roman"/>
          <w:sz w:val="28"/>
          <w:szCs w:val="28"/>
        </w:rPr>
        <w:t xml:space="preserve"> </w:t>
      </w:r>
      <w:r w:rsidRPr="00734F6E">
        <w:rPr>
          <w:rFonts w:ascii="Times New Roman" w:hAnsi="Times New Roman"/>
          <w:sz w:val="28"/>
          <w:szCs w:val="28"/>
        </w:rPr>
        <w:t xml:space="preserve">про вчинення дисциплінарного проступку прокурором (групою прокурорів) </w:t>
      </w:r>
      <w:r w:rsidR="00965C86">
        <w:rPr>
          <w:rFonts w:ascii="Times New Roman" w:hAnsi="Times New Roman"/>
          <w:sz w:val="28"/>
          <w:szCs w:val="28"/>
        </w:rPr>
        <w:t>Вінницької спеціалізованої прокуратури у сфері оборони Південного регіону.</w:t>
      </w:r>
    </w:p>
    <w:p w14:paraId="05ED0E34" w14:textId="3F85C275" w:rsidR="004208D3" w:rsidRPr="00734F6E" w:rsidRDefault="004208D3" w:rsidP="00965C86">
      <w:pPr>
        <w:pStyle w:val="ae"/>
        <w:widowControl w:val="0"/>
        <w:tabs>
          <w:tab w:val="left" w:pos="993"/>
        </w:tabs>
        <w:ind w:firstLine="709"/>
        <w:jc w:val="both"/>
        <w:rPr>
          <w:rFonts w:ascii="Times New Roman" w:hAnsi="Times New Roman"/>
          <w:sz w:val="28"/>
          <w:szCs w:val="28"/>
        </w:rPr>
      </w:pPr>
      <w:r w:rsidRPr="00734F6E">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 мені (протокол розподілу від </w:t>
      </w:r>
      <w:r w:rsidR="00965C86">
        <w:rPr>
          <w:rFonts w:ascii="Times New Roman" w:hAnsi="Times New Roman"/>
          <w:sz w:val="28"/>
          <w:szCs w:val="28"/>
        </w:rPr>
        <w:t xml:space="preserve">06 грудня </w:t>
      </w:r>
      <w:r w:rsidRPr="00734F6E">
        <w:rPr>
          <w:rFonts w:ascii="Times New Roman" w:hAnsi="Times New Roman"/>
          <w:sz w:val="28"/>
          <w:szCs w:val="28"/>
        </w:rPr>
        <w:t xml:space="preserve">2024 року). </w:t>
      </w:r>
    </w:p>
    <w:p w14:paraId="72468A19" w14:textId="77777777" w:rsidR="004208D3" w:rsidRPr="00734F6E" w:rsidRDefault="004208D3" w:rsidP="004208D3">
      <w:pPr>
        <w:widowControl w:val="0"/>
        <w:tabs>
          <w:tab w:val="left" w:pos="709"/>
          <w:tab w:val="left" w:pos="851"/>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Вирішуючи питання щодо відкриття дисциплінарного провадження встановлено таке. </w:t>
      </w:r>
    </w:p>
    <w:p w14:paraId="76962688" w14:textId="7F8D4DDB" w:rsidR="007773CB" w:rsidRDefault="004208D3" w:rsidP="007773CB">
      <w:pPr>
        <w:tabs>
          <w:tab w:val="left" w:pos="567"/>
        </w:tabs>
        <w:spacing w:after="0" w:line="240" w:lineRule="auto"/>
        <w:ind w:firstLine="709"/>
        <w:jc w:val="both"/>
        <w:rPr>
          <w:rFonts w:ascii="Times New Roman" w:hAnsi="Times New Roman"/>
          <w:i/>
          <w:sz w:val="28"/>
          <w:szCs w:val="28"/>
        </w:rPr>
      </w:pPr>
      <w:r w:rsidRPr="00734F6E">
        <w:rPr>
          <w:rFonts w:ascii="Times New Roman" w:hAnsi="Times New Roman"/>
          <w:sz w:val="28"/>
          <w:szCs w:val="28"/>
        </w:rPr>
        <w:t>Автор скарги вказав, що</w:t>
      </w:r>
      <w:r w:rsidR="00965C86">
        <w:rPr>
          <w:rFonts w:ascii="Times New Roman" w:hAnsi="Times New Roman"/>
          <w:sz w:val="28"/>
          <w:szCs w:val="28"/>
        </w:rPr>
        <w:t xml:space="preserve"> Оболон</w:t>
      </w:r>
      <w:r w:rsidR="00965C86" w:rsidRPr="00505405">
        <w:rPr>
          <w:rFonts w:ascii="Times New Roman" w:hAnsi="Times New Roman"/>
          <w:sz w:val="28"/>
          <w:szCs w:val="28"/>
        </w:rPr>
        <w:t xml:space="preserve">ським районним судом </w:t>
      </w:r>
      <w:r w:rsidR="00965C86">
        <w:rPr>
          <w:rFonts w:ascii="Times New Roman" w:hAnsi="Times New Roman"/>
          <w:sz w:val="28"/>
          <w:szCs w:val="28"/>
        </w:rPr>
        <w:t>м. Києва</w:t>
      </w:r>
      <w:r w:rsidR="00965C86" w:rsidRPr="00505405">
        <w:rPr>
          <w:rFonts w:ascii="Times New Roman" w:hAnsi="Times New Roman"/>
          <w:sz w:val="28"/>
          <w:szCs w:val="28"/>
        </w:rPr>
        <w:t xml:space="preserve"> розглядається кримінальне провадження </w:t>
      </w:r>
      <w:r w:rsidR="00965C86">
        <w:rPr>
          <w:rFonts w:ascii="Times New Roman" w:hAnsi="Times New Roman"/>
          <w:sz w:val="28"/>
          <w:szCs w:val="28"/>
        </w:rPr>
        <w:t xml:space="preserve">за обвинуваченням </w:t>
      </w:r>
      <w:r w:rsidR="00E522A5">
        <w:rPr>
          <w:rFonts w:ascii="Times New Roman" w:hAnsi="Times New Roman"/>
          <w:sz w:val="28"/>
          <w:szCs w:val="28"/>
        </w:rPr>
        <w:t>Особа 2</w:t>
      </w:r>
      <w:r w:rsidR="00965C86">
        <w:rPr>
          <w:rFonts w:ascii="Times New Roman" w:hAnsi="Times New Roman"/>
          <w:sz w:val="28"/>
          <w:szCs w:val="28"/>
        </w:rPr>
        <w:t xml:space="preserve"> за частиною першою статті  111, частиною першою статті 408 Кримінального кодексу (далі – КК) України </w:t>
      </w:r>
      <w:r w:rsidR="009E0AB1">
        <w:rPr>
          <w:rFonts w:ascii="Times New Roman" w:hAnsi="Times New Roman"/>
          <w:sz w:val="28"/>
          <w:szCs w:val="28"/>
        </w:rPr>
        <w:t>(</w:t>
      </w:r>
      <w:r w:rsidR="00965C86" w:rsidRPr="00505405">
        <w:rPr>
          <w:rFonts w:ascii="Times New Roman" w:hAnsi="Times New Roman"/>
          <w:sz w:val="28"/>
          <w:szCs w:val="28"/>
        </w:rPr>
        <w:t>справа №</w:t>
      </w:r>
      <w:r w:rsidR="00965C86">
        <w:rPr>
          <w:rFonts w:ascii="Times New Roman" w:hAnsi="Times New Roman"/>
          <w:sz w:val="28"/>
          <w:szCs w:val="28"/>
        </w:rPr>
        <w:t> </w:t>
      </w:r>
      <w:r w:rsidR="00690922" w:rsidRPr="00690922">
        <w:rPr>
          <w:rFonts w:ascii="Times New Roman" w:hAnsi="Times New Roman"/>
          <w:sz w:val="28"/>
          <w:szCs w:val="28"/>
        </w:rPr>
        <w:t>(конфіденційна інформація)</w:t>
      </w:r>
      <w:r w:rsidR="00965C86" w:rsidRPr="00505405">
        <w:rPr>
          <w:rFonts w:ascii="Times New Roman" w:hAnsi="Times New Roman"/>
          <w:sz w:val="28"/>
          <w:szCs w:val="28"/>
        </w:rPr>
        <w:t xml:space="preserve">), публічне обвинувачення у якому підтримує </w:t>
      </w:r>
      <w:r w:rsidR="00965C86">
        <w:rPr>
          <w:rFonts w:ascii="Times New Roman" w:hAnsi="Times New Roman"/>
          <w:sz w:val="28"/>
          <w:szCs w:val="28"/>
        </w:rPr>
        <w:t>прокурор Вінницької спеціалізованої прокуратури у сфері оборони Південного регіону</w:t>
      </w:r>
      <w:r w:rsidR="00965C86" w:rsidRPr="00505405">
        <w:rPr>
          <w:rFonts w:ascii="Times New Roman" w:hAnsi="Times New Roman"/>
          <w:sz w:val="28"/>
          <w:szCs w:val="28"/>
        </w:rPr>
        <w:t>.</w:t>
      </w:r>
    </w:p>
    <w:p w14:paraId="6B6893FA" w14:textId="2F43BFFC" w:rsidR="007773CB" w:rsidRDefault="00965C86" w:rsidP="007773CB">
      <w:pPr>
        <w:tabs>
          <w:tab w:val="left" w:pos="567"/>
        </w:tabs>
        <w:spacing w:after="0" w:line="240" w:lineRule="auto"/>
        <w:ind w:firstLine="709"/>
        <w:jc w:val="both"/>
        <w:rPr>
          <w:rFonts w:ascii="Times New Roman" w:hAnsi="Times New Roman"/>
          <w:i/>
          <w:sz w:val="28"/>
          <w:szCs w:val="28"/>
        </w:rPr>
      </w:pPr>
      <w:r>
        <w:rPr>
          <w:rFonts w:ascii="Times New Roman" w:hAnsi="Times New Roman"/>
          <w:sz w:val="28"/>
          <w:szCs w:val="28"/>
        </w:rPr>
        <w:t>Згідно з журналом судового засідання 03</w:t>
      </w:r>
      <w:r w:rsidRPr="00505405">
        <w:rPr>
          <w:rFonts w:ascii="Times New Roman" w:hAnsi="Times New Roman"/>
          <w:sz w:val="28"/>
          <w:szCs w:val="28"/>
        </w:rPr>
        <w:t> </w:t>
      </w:r>
      <w:r>
        <w:rPr>
          <w:rFonts w:ascii="Times New Roman" w:hAnsi="Times New Roman"/>
          <w:sz w:val="28"/>
          <w:szCs w:val="28"/>
        </w:rPr>
        <w:t>верес</w:t>
      </w:r>
      <w:r w:rsidRPr="00505405">
        <w:rPr>
          <w:rFonts w:ascii="Times New Roman" w:hAnsi="Times New Roman"/>
          <w:sz w:val="28"/>
          <w:szCs w:val="28"/>
        </w:rPr>
        <w:t>ня 202</w:t>
      </w:r>
      <w:r>
        <w:rPr>
          <w:rFonts w:ascii="Times New Roman" w:hAnsi="Times New Roman"/>
          <w:sz w:val="28"/>
          <w:szCs w:val="28"/>
        </w:rPr>
        <w:t>4</w:t>
      </w:r>
      <w:r w:rsidRPr="00505405">
        <w:rPr>
          <w:rFonts w:ascii="Times New Roman" w:hAnsi="Times New Roman"/>
          <w:sz w:val="28"/>
          <w:szCs w:val="28"/>
        </w:rPr>
        <w:t> року</w:t>
      </w:r>
      <w:r>
        <w:rPr>
          <w:rFonts w:ascii="Times New Roman" w:hAnsi="Times New Roman"/>
          <w:sz w:val="28"/>
          <w:szCs w:val="28"/>
        </w:rPr>
        <w:t xml:space="preserve"> у призначене судове засідання</w:t>
      </w:r>
      <w:r w:rsidRPr="00505405">
        <w:rPr>
          <w:rFonts w:ascii="Times New Roman" w:hAnsi="Times New Roman"/>
          <w:sz w:val="28"/>
          <w:szCs w:val="28"/>
        </w:rPr>
        <w:t xml:space="preserve"> </w:t>
      </w:r>
      <w:r>
        <w:rPr>
          <w:rFonts w:ascii="Times New Roman" w:hAnsi="Times New Roman"/>
          <w:sz w:val="28"/>
          <w:szCs w:val="28"/>
        </w:rPr>
        <w:t xml:space="preserve">прокурор не з’явився, про причини неявки суд не повідомив, </w:t>
      </w:r>
      <w:r>
        <w:rPr>
          <w:rFonts w:ascii="Times New Roman" w:hAnsi="Times New Roman"/>
          <w:sz w:val="28"/>
          <w:szCs w:val="28"/>
        </w:rPr>
        <w:lastRenderedPageBreak/>
        <w:t xml:space="preserve">тому колегія суддів ухвалила відкласти судовий розгляд на 15 год 30 хв 23 жовтня 2024 року. </w:t>
      </w:r>
    </w:p>
    <w:p w14:paraId="25CFA81B" w14:textId="2601D4F5" w:rsidR="00965C86" w:rsidRPr="007773CB" w:rsidRDefault="00965C86" w:rsidP="007773CB">
      <w:pPr>
        <w:tabs>
          <w:tab w:val="left" w:pos="567"/>
        </w:tabs>
        <w:spacing w:after="0" w:line="240" w:lineRule="auto"/>
        <w:ind w:firstLine="709"/>
        <w:jc w:val="both"/>
        <w:rPr>
          <w:rFonts w:ascii="Times New Roman" w:hAnsi="Times New Roman"/>
          <w:i/>
          <w:sz w:val="28"/>
          <w:szCs w:val="28"/>
        </w:rPr>
      </w:pPr>
      <w:r w:rsidRPr="004B0FFE">
        <w:rPr>
          <w:rFonts w:ascii="Times New Roman" w:hAnsi="Times New Roman"/>
          <w:sz w:val="28"/>
          <w:szCs w:val="28"/>
        </w:rPr>
        <w:t xml:space="preserve">При вирішенні питання про поважність причин </w:t>
      </w:r>
      <w:r>
        <w:rPr>
          <w:rFonts w:ascii="Times New Roman" w:hAnsi="Times New Roman"/>
          <w:sz w:val="28"/>
          <w:szCs w:val="28"/>
        </w:rPr>
        <w:t>не</w:t>
      </w:r>
      <w:r w:rsidRPr="004B0FFE">
        <w:rPr>
          <w:rFonts w:ascii="Times New Roman" w:hAnsi="Times New Roman"/>
          <w:sz w:val="28"/>
          <w:szCs w:val="28"/>
        </w:rPr>
        <w:t>прибуття у судове засідання прокурора суд враховував, що</w:t>
      </w:r>
      <w:r>
        <w:rPr>
          <w:rFonts w:ascii="Times New Roman" w:hAnsi="Times New Roman"/>
          <w:sz w:val="28"/>
          <w:szCs w:val="28"/>
        </w:rPr>
        <w:t xml:space="preserve"> Вінницьку спеціалізовану прокуратуру у сфері оборони Південного регіону</w:t>
      </w:r>
      <w:r w:rsidRPr="004B0FFE">
        <w:rPr>
          <w:rFonts w:ascii="Times New Roman" w:hAnsi="Times New Roman"/>
          <w:sz w:val="28"/>
          <w:szCs w:val="28"/>
        </w:rPr>
        <w:t xml:space="preserve"> повідомлен</w:t>
      </w:r>
      <w:r>
        <w:rPr>
          <w:rFonts w:ascii="Times New Roman" w:hAnsi="Times New Roman"/>
          <w:sz w:val="28"/>
          <w:szCs w:val="28"/>
        </w:rPr>
        <w:t>о належним чином про дату, час та місце засідання, однак про</w:t>
      </w:r>
      <w:r w:rsidRPr="004B0FFE">
        <w:rPr>
          <w:rFonts w:ascii="Times New Roman" w:hAnsi="Times New Roman"/>
          <w:sz w:val="28"/>
          <w:szCs w:val="28"/>
        </w:rPr>
        <w:t xml:space="preserve"> причин</w:t>
      </w:r>
      <w:r>
        <w:rPr>
          <w:rFonts w:ascii="Times New Roman" w:hAnsi="Times New Roman"/>
          <w:sz w:val="28"/>
          <w:szCs w:val="28"/>
        </w:rPr>
        <w:t>у</w:t>
      </w:r>
      <w:r w:rsidRPr="004B0FFE">
        <w:rPr>
          <w:rFonts w:ascii="Times New Roman" w:hAnsi="Times New Roman"/>
          <w:sz w:val="28"/>
          <w:szCs w:val="28"/>
        </w:rPr>
        <w:t xml:space="preserve"> неявки</w:t>
      </w:r>
      <w:r>
        <w:rPr>
          <w:rFonts w:ascii="Times New Roman" w:hAnsi="Times New Roman"/>
          <w:sz w:val="28"/>
          <w:szCs w:val="28"/>
        </w:rPr>
        <w:t xml:space="preserve"> прокурора суд не повідомлено</w:t>
      </w:r>
      <w:r w:rsidRPr="004B0FFE">
        <w:rPr>
          <w:rFonts w:ascii="Times New Roman" w:hAnsi="Times New Roman"/>
          <w:sz w:val="28"/>
          <w:szCs w:val="28"/>
        </w:rPr>
        <w:t>.</w:t>
      </w:r>
    </w:p>
    <w:p w14:paraId="781EDA0C" w14:textId="219620EA" w:rsidR="004208D3" w:rsidRPr="00734F6E" w:rsidRDefault="004208D3" w:rsidP="004208D3">
      <w:pPr>
        <w:widowControl w:val="0"/>
        <w:tabs>
          <w:tab w:val="left" w:pos="709"/>
          <w:tab w:val="left" w:pos="851"/>
        </w:tabs>
        <w:spacing w:line="240" w:lineRule="auto"/>
        <w:contextualSpacing/>
        <w:jc w:val="both"/>
        <w:rPr>
          <w:rFonts w:ascii="Times New Roman" w:hAnsi="Times New Roman"/>
          <w:sz w:val="28"/>
          <w:szCs w:val="28"/>
        </w:rPr>
      </w:pPr>
      <w:r w:rsidRPr="00734F6E">
        <w:rPr>
          <w:rFonts w:ascii="Times New Roman" w:hAnsi="Times New Roman"/>
          <w:sz w:val="28"/>
          <w:szCs w:val="28"/>
        </w:rPr>
        <w:tab/>
        <w:t xml:space="preserve">Ураховуючи викладене, скаржник </w:t>
      </w:r>
      <w:r w:rsidR="005C0D75">
        <w:rPr>
          <w:rFonts w:ascii="Times New Roman" w:hAnsi="Times New Roman"/>
          <w:sz w:val="28"/>
          <w:szCs w:val="28"/>
        </w:rPr>
        <w:t>вважав за необхідне порушити питання про необхідність</w:t>
      </w:r>
      <w:r w:rsidRPr="00734F6E">
        <w:rPr>
          <w:rFonts w:ascii="Times New Roman" w:hAnsi="Times New Roman"/>
          <w:sz w:val="28"/>
          <w:szCs w:val="28"/>
        </w:rPr>
        <w:t xml:space="preserve"> притягн</w:t>
      </w:r>
      <w:r w:rsidR="005C0D75">
        <w:rPr>
          <w:rFonts w:ascii="Times New Roman" w:hAnsi="Times New Roman"/>
          <w:sz w:val="28"/>
          <w:szCs w:val="28"/>
        </w:rPr>
        <w:t>ення</w:t>
      </w:r>
      <w:r w:rsidRPr="00734F6E">
        <w:rPr>
          <w:rFonts w:ascii="Times New Roman" w:hAnsi="Times New Roman"/>
          <w:sz w:val="28"/>
          <w:szCs w:val="28"/>
        </w:rPr>
        <w:t xml:space="preserve"> прокурора (групу прокурорів) </w:t>
      </w:r>
      <w:r w:rsidR="007773CB">
        <w:rPr>
          <w:rFonts w:ascii="Times New Roman" w:hAnsi="Times New Roman"/>
          <w:sz w:val="28"/>
          <w:szCs w:val="28"/>
        </w:rPr>
        <w:t xml:space="preserve">Вінницької спеціалізованої прокуратури у сфері оборони Південного регіону </w:t>
      </w:r>
      <w:r w:rsidRPr="00734F6E">
        <w:rPr>
          <w:rFonts w:ascii="Times New Roman" w:hAnsi="Times New Roman"/>
          <w:sz w:val="28"/>
          <w:szCs w:val="28"/>
        </w:rPr>
        <w:t xml:space="preserve">у </w:t>
      </w:r>
      <w:r w:rsidR="007773CB">
        <w:rPr>
          <w:rFonts w:ascii="Times New Roman" w:hAnsi="Times New Roman"/>
          <w:sz w:val="28"/>
          <w:szCs w:val="28"/>
        </w:rPr>
        <w:t xml:space="preserve">справі </w:t>
      </w:r>
      <w:r w:rsidR="007773CB">
        <w:rPr>
          <w:rFonts w:ascii="Times New Roman" w:hAnsi="Times New Roman"/>
          <w:sz w:val="28"/>
          <w:szCs w:val="28"/>
        </w:rPr>
        <w:br/>
        <w:t xml:space="preserve">№ </w:t>
      </w:r>
      <w:r w:rsidR="00E522A5">
        <w:rPr>
          <w:rFonts w:ascii="Times New Roman" w:hAnsi="Times New Roman"/>
          <w:sz w:val="28"/>
          <w:szCs w:val="28"/>
          <w:shd w:val="clear" w:color="auto" w:fill="FFFFFF"/>
        </w:rPr>
        <w:t>(конфіденційна інформація)</w:t>
      </w:r>
      <w:r w:rsidR="00E522A5" w:rsidRPr="00A10552">
        <w:rPr>
          <w:rFonts w:ascii="Times New Roman" w:hAnsi="Times New Roman"/>
          <w:sz w:val="28"/>
          <w:szCs w:val="28"/>
          <w:shd w:val="clear" w:color="auto" w:fill="FFFFFF"/>
        </w:rPr>
        <w:t xml:space="preserve"> </w:t>
      </w:r>
      <w:r w:rsidRPr="00734F6E">
        <w:rPr>
          <w:rFonts w:ascii="Times New Roman" w:hAnsi="Times New Roman"/>
          <w:sz w:val="28"/>
          <w:szCs w:val="28"/>
        </w:rPr>
        <w:t>до дисциплінарної відповідальності</w:t>
      </w:r>
      <w:r w:rsidR="007773CB">
        <w:rPr>
          <w:rFonts w:ascii="Times New Roman" w:hAnsi="Times New Roman"/>
          <w:sz w:val="28"/>
          <w:szCs w:val="28"/>
        </w:rPr>
        <w:t xml:space="preserve">. </w:t>
      </w:r>
    </w:p>
    <w:p w14:paraId="529FE7A2"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b/>
          <w:sz w:val="28"/>
          <w:szCs w:val="28"/>
        </w:rPr>
      </w:pPr>
    </w:p>
    <w:p w14:paraId="54A3B3AB" w14:textId="78D87628" w:rsidR="007773CB" w:rsidRDefault="004208D3" w:rsidP="009E0AB1">
      <w:pPr>
        <w:widowControl w:val="0"/>
        <w:tabs>
          <w:tab w:val="left" w:pos="851"/>
          <w:tab w:val="left" w:pos="993"/>
        </w:tabs>
        <w:spacing w:line="240" w:lineRule="auto"/>
        <w:ind w:firstLine="709"/>
        <w:contextualSpacing/>
        <w:jc w:val="both"/>
        <w:rPr>
          <w:rFonts w:ascii="Times New Roman" w:hAnsi="Times New Roman"/>
          <w:b/>
          <w:sz w:val="28"/>
          <w:szCs w:val="28"/>
        </w:rPr>
      </w:pPr>
      <w:r w:rsidRPr="00734F6E">
        <w:rPr>
          <w:rFonts w:ascii="Times New Roman" w:hAnsi="Times New Roman"/>
          <w:b/>
          <w:sz w:val="28"/>
          <w:szCs w:val="28"/>
        </w:rPr>
        <w:t>2.</w:t>
      </w:r>
      <w:r w:rsidRPr="00734F6E">
        <w:rPr>
          <w:rFonts w:ascii="Times New Roman" w:hAnsi="Times New Roman"/>
          <w:sz w:val="28"/>
          <w:szCs w:val="28"/>
        </w:rPr>
        <w:t xml:space="preserve"> </w:t>
      </w:r>
      <w:r w:rsidRPr="00734F6E">
        <w:rPr>
          <w:rFonts w:ascii="Times New Roman" w:hAnsi="Times New Roman"/>
          <w:b/>
          <w:sz w:val="28"/>
          <w:szCs w:val="28"/>
        </w:rPr>
        <w:t>Щодо встановлених фактичних відомостей</w:t>
      </w:r>
    </w:p>
    <w:p w14:paraId="7CB3972D" w14:textId="77777777" w:rsidR="009E0AB1" w:rsidRPr="009E0AB1" w:rsidRDefault="009E0AB1" w:rsidP="009E0AB1">
      <w:pPr>
        <w:widowControl w:val="0"/>
        <w:tabs>
          <w:tab w:val="left" w:pos="851"/>
          <w:tab w:val="left" w:pos="993"/>
        </w:tabs>
        <w:spacing w:line="240" w:lineRule="auto"/>
        <w:ind w:firstLine="709"/>
        <w:contextualSpacing/>
        <w:jc w:val="both"/>
        <w:rPr>
          <w:rFonts w:ascii="Times New Roman" w:hAnsi="Times New Roman"/>
          <w:b/>
          <w:sz w:val="28"/>
          <w:szCs w:val="28"/>
        </w:rPr>
      </w:pPr>
    </w:p>
    <w:p w14:paraId="6F542BFB" w14:textId="2918CCFC" w:rsidR="007773CB" w:rsidRDefault="007773CB" w:rsidP="007773CB">
      <w:pPr>
        <w:tabs>
          <w:tab w:val="left" w:pos="567"/>
        </w:tabs>
        <w:spacing w:after="120" w:line="240" w:lineRule="auto"/>
        <w:ind w:right="-1" w:firstLine="709"/>
        <w:jc w:val="both"/>
        <w:rPr>
          <w:rFonts w:ascii="Times New Roman" w:hAnsi="Times New Roman"/>
          <w:sz w:val="28"/>
          <w:szCs w:val="28"/>
        </w:rPr>
      </w:pPr>
      <w:r w:rsidRPr="00505405">
        <w:rPr>
          <w:rFonts w:ascii="Times New Roman" w:hAnsi="Times New Roman"/>
          <w:sz w:val="28"/>
          <w:szCs w:val="28"/>
        </w:rPr>
        <w:t>До дисциплінарної скарги долучено</w:t>
      </w:r>
      <w:r>
        <w:rPr>
          <w:rFonts w:ascii="Times New Roman" w:hAnsi="Times New Roman"/>
          <w:sz w:val="28"/>
          <w:szCs w:val="28"/>
        </w:rPr>
        <w:t xml:space="preserve"> копії: журналу судового засідання  Оболонського районного суду м. Києва від 03 вересня 2024 року у справі </w:t>
      </w:r>
      <w:r>
        <w:rPr>
          <w:rFonts w:ascii="Times New Roman" w:hAnsi="Times New Roman"/>
          <w:sz w:val="28"/>
          <w:szCs w:val="28"/>
        </w:rPr>
        <w:br/>
        <w:t xml:space="preserve">№ </w:t>
      </w:r>
      <w:r w:rsidR="00E522A5">
        <w:rPr>
          <w:rFonts w:ascii="Times New Roman" w:hAnsi="Times New Roman"/>
          <w:sz w:val="28"/>
          <w:szCs w:val="28"/>
          <w:shd w:val="clear" w:color="auto" w:fill="FFFFFF"/>
        </w:rPr>
        <w:t>(конфіденційна інформація)</w:t>
      </w:r>
      <w:r w:rsidR="00E522A5" w:rsidRPr="00A10552">
        <w:rPr>
          <w:rFonts w:ascii="Times New Roman" w:hAnsi="Times New Roman"/>
          <w:sz w:val="28"/>
          <w:szCs w:val="28"/>
          <w:shd w:val="clear" w:color="auto" w:fill="FFFFFF"/>
        </w:rPr>
        <w:t xml:space="preserve"> </w:t>
      </w:r>
      <w:r>
        <w:rPr>
          <w:rFonts w:ascii="Times New Roman" w:hAnsi="Times New Roman"/>
          <w:sz w:val="28"/>
          <w:szCs w:val="28"/>
        </w:rPr>
        <w:t xml:space="preserve">та повістки про виклик до суду в кримінальному провадженні від </w:t>
      </w:r>
      <w:r w:rsidR="00AA273F">
        <w:rPr>
          <w:rFonts w:ascii="Times New Roman" w:hAnsi="Times New Roman"/>
          <w:sz w:val="28"/>
          <w:szCs w:val="28"/>
        </w:rPr>
        <w:t>28 червня</w:t>
      </w:r>
      <w:r>
        <w:rPr>
          <w:rFonts w:ascii="Times New Roman" w:hAnsi="Times New Roman"/>
          <w:sz w:val="28"/>
          <w:szCs w:val="28"/>
        </w:rPr>
        <w:t xml:space="preserve"> 2024 року.</w:t>
      </w:r>
    </w:p>
    <w:p w14:paraId="2569F38D" w14:textId="13769151" w:rsidR="004208D3" w:rsidRPr="00734F6E" w:rsidRDefault="004208D3" w:rsidP="005C24DE">
      <w:pPr>
        <w:widowControl w:val="0"/>
        <w:tabs>
          <w:tab w:val="left" w:pos="851"/>
          <w:tab w:val="left" w:pos="993"/>
        </w:tabs>
        <w:spacing w:line="240" w:lineRule="auto"/>
        <w:ind w:firstLine="709"/>
        <w:contextualSpacing/>
        <w:jc w:val="both"/>
        <w:rPr>
          <w:rFonts w:ascii="Times New Roman" w:hAnsi="Times New Roman"/>
          <w:sz w:val="28"/>
          <w:szCs w:val="28"/>
        </w:rPr>
      </w:pPr>
    </w:p>
    <w:p w14:paraId="6CB13E76" w14:textId="77777777" w:rsidR="004208D3" w:rsidRPr="00734F6E" w:rsidRDefault="004208D3" w:rsidP="004208D3">
      <w:pPr>
        <w:widowControl w:val="0"/>
        <w:tabs>
          <w:tab w:val="left" w:pos="851"/>
          <w:tab w:val="left" w:pos="993"/>
        </w:tabs>
        <w:spacing w:after="0" w:line="240" w:lineRule="auto"/>
        <w:ind w:firstLine="709"/>
        <w:jc w:val="both"/>
        <w:rPr>
          <w:rFonts w:ascii="Times New Roman" w:hAnsi="Times New Roman"/>
          <w:b/>
          <w:sz w:val="28"/>
          <w:szCs w:val="28"/>
        </w:rPr>
      </w:pPr>
      <w:r w:rsidRPr="00734F6E">
        <w:rPr>
          <w:rFonts w:ascii="Times New Roman" w:hAnsi="Times New Roman"/>
          <w:b/>
          <w:sz w:val="28"/>
          <w:szCs w:val="28"/>
        </w:rPr>
        <w:t>3. Щодо джерел права, які підлягають застосуванню</w:t>
      </w:r>
    </w:p>
    <w:p w14:paraId="66B637B1" w14:textId="77777777" w:rsidR="004208D3" w:rsidRPr="00734F6E" w:rsidRDefault="004208D3" w:rsidP="004208D3">
      <w:pPr>
        <w:widowControl w:val="0"/>
        <w:tabs>
          <w:tab w:val="left" w:pos="851"/>
          <w:tab w:val="left" w:pos="993"/>
        </w:tabs>
        <w:spacing w:after="0" w:line="240" w:lineRule="auto"/>
        <w:ind w:firstLine="709"/>
        <w:jc w:val="both"/>
        <w:rPr>
          <w:rFonts w:ascii="Times New Roman" w:hAnsi="Times New Roman"/>
          <w:b/>
          <w:sz w:val="28"/>
          <w:szCs w:val="28"/>
        </w:rPr>
      </w:pPr>
    </w:p>
    <w:p w14:paraId="48F5C71E"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17E492A8"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6DAF8D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За загальним правилом, наведеним у частині першій статті 36 Кримінального процесуального кодексу (далі –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9885633"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За змістом абзац</w:t>
      </w:r>
      <w:r>
        <w:rPr>
          <w:rFonts w:ascii="Times New Roman" w:hAnsi="Times New Roman"/>
          <w:sz w:val="28"/>
          <w:szCs w:val="28"/>
        </w:rPr>
        <w:t>у</w:t>
      </w:r>
      <w:r w:rsidRPr="00E12E8C">
        <w:rPr>
          <w:rFonts w:ascii="Times New Roman" w:hAnsi="Times New Roman"/>
          <w:sz w:val="28"/>
          <w:szCs w:val="28"/>
        </w:rPr>
        <w:t xml:space="preserve"> друго</w:t>
      </w:r>
      <w:r>
        <w:rPr>
          <w:rFonts w:ascii="Times New Roman" w:hAnsi="Times New Roman"/>
          <w:sz w:val="28"/>
          <w:szCs w:val="28"/>
        </w:rPr>
        <w:t>го</w:t>
      </w:r>
      <w:r w:rsidRPr="00E12E8C">
        <w:rPr>
          <w:rFonts w:ascii="Times New Roman" w:hAnsi="Times New Roman"/>
          <w:sz w:val="28"/>
          <w:szCs w:val="28"/>
        </w:rPr>
        <w:t xml:space="preserve"> частини першої статті 45 Закону України «Про прокуратуру»</w:t>
      </w:r>
      <w:r>
        <w:rPr>
          <w:rFonts w:ascii="Times New Roman" w:hAnsi="Times New Roman"/>
          <w:sz w:val="28"/>
          <w:szCs w:val="28"/>
        </w:rPr>
        <w:t xml:space="preserve">, </w:t>
      </w:r>
      <w:r w:rsidRPr="00E12E8C">
        <w:rPr>
          <w:rFonts w:ascii="Times New Roman" w:hAnsi="Times New Roman"/>
          <w:sz w:val="28"/>
          <w:szCs w:val="28"/>
        </w:rPr>
        <w:t>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4E5FA80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46BF36DE"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lastRenderedPageBreak/>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30A8C04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bCs/>
          <w:sz w:val="28"/>
          <w:szCs w:val="28"/>
        </w:rPr>
        <w:t xml:space="preserve">Частиною першою статті 43 </w:t>
      </w:r>
      <w:r w:rsidRPr="00E12E8C">
        <w:rPr>
          <w:rFonts w:ascii="Times New Roman" w:hAnsi="Times New Roman"/>
          <w:sz w:val="28"/>
          <w:szCs w:val="28"/>
        </w:rPr>
        <w:t xml:space="preserve">Закону України «Про прокуратуру» визначено, що </w:t>
      </w:r>
      <w:bookmarkStart w:id="1" w:name="n417"/>
      <w:bookmarkEnd w:id="1"/>
      <w:r w:rsidRPr="00E12E8C">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4E6727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E12E8C">
        <w:rPr>
          <w:rFonts w:ascii="Times New Roman" w:hAnsi="Times New Roman"/>
          <w:sz w:val="28"/>
          <w:szCs w:val="28"/>
        </w:rPr>
        <w:t>1) невиконання чи неналежне виконання службових обов’язків;</w:t>
      </w:r>
    </w:p>
    <w:p w14:paraId="27C2EC7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E12E8C">
        <w:rPr>
          <w:rFonts w:ascii="Times New Roman" w:hAnsi="Times New Roman"/>
          <w:sz w:val="28"/>
          <w:szCs w:val="28"/>
        </w:rPr>
        <w:t>2) необґрунтоване зволікання з розглядом звернення;</w:t>
      </w:r>
    </w:p>
    <w:p w14:paraId="7BF58C61"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E12E8C">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1617639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E12E8C">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1A53951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E12E8C">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38C0813"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E12E8C">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E1E7D84"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E12E8C">
        <w:rPr>
          <w:rFonts w:ascii="Times New Roman" w:hAnsi="Times New Roman"/>
          <w:sz w:val="28"/>
          <w:szCs w:val="28"/>
        </w:rPr>
        <w:t>7) порушення правил внутрішнього службового розпорядку;</w:t>
      </w:r>
    </w:p>
    <w:p w14:paraId="72C22F21"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E12E8C">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1E9700B2"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E12E8C">
        <w:rPr>
          <w:rFonts w:ascii="Times New Roman" w:hAnsi="Times New Roman"/>
          <w:sz w:val="28"/>
          <w:szCs w:val="28"/>
        </w:rPr>
        <w:t>9) публічне висловлювання, яке є порушенням презумпції невинуватості.</w:t>
      </w:r>
    </w:p>
    <w:p w14:paraId="2202824F"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554DDBC7"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26F53B49"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E12E8C">
        <w:rPr>
          <w:rFonts w:ascii="Times New Roman" w:hAnsi="Times New Roman"/>
          <w:sz w:val="28"/>
          <w:szCs w:val="28"/>
        </w:rPr>
        <w:t>2) дисциплінарна скарга є анонімною;</w:t>
      </w:r>
    </w:p>
    <w:p w14:paraId="28F018C4"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E12E8C">
        <w:rPr>
          <w:rFonts w:ascii="Times New Roman" w:hAnsi="Times New Roman"/>
          <w:sz w:val="28"/>
          <w:szCs w:val="28"/>
        </w:rPr>
        <w:t>3) дисциплінарна скарга подана з підстав, не визначених </w:t>
      </w:r>
      <w:hyperlink r:id="rId9" w:anchor="n416" w:history="1">
        <w:r w:rsidRPr="00E12E8C">
          <w:rPr>
            <w:rFonts w:ascii="Times New Roman" w:hAnsi="Times New Roman"/>
            <w:sz w:val="28"/>
            <w:szCs w:val="28"/>
          </w:rPr>
          <w:t>статтею 43</w:t>
        </w:r>
      </w:hyperlink>
      <w:r w:rsidRPr="00E12E8C">
        <w:rPr>
          <w:rFonts w:ascii="Times New Roman" w:hAnsi="Times New Roman"/>
          <w:sz w:val="28"/>
          <w:szCs w:val="28"/>
        </w:rPr>
        <w:t> цього Закону;</w:t>
      </w:r>
    </w:p>
    <w:p w14:paraId="1DF2E85A"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E12E8C">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E12E8C">
          <w:rPr>
            <w:rFonts w:ascii="Times New Roman" w:hAnsi="Times New Roman"/>
            <w:sz w:val="28"/>
            <w:szCs w:val="28"/>
          </w:rPr>
          <w:t> статтею 51</w:t>
        </w:r>
      </w:hyperlink>
      <w:r w:rsidRPr="00E12E8C">
        <w:rPr>
          <w:rFonts w:ascii="Times New Roman" w:hAnsi="Times New Roman"/>
          <w:sz w:val="28"/>
          <w:szCs w:val="28"/>
        </w:rPr>
        <w:t> цього Закону;</w:t>
      </w:r>
      <w:bookmarkStart w:id="15" w:name="n1893"/>
      <w:bookmarkEnd w:id="15"/>
    </w:p>
    <w:p w14:paraId="0AC893AC" w14:textId="77777777" w:rsidR="005C24DE" w:rsidRPr="00E12E8C" w:rsidRDefault="005C24DE" w:rsidP="005C24DE">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E12E8C">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4BD5F231" w14:textId="77777777" w:rsidR="005C24DE" w:rsidRPr="00E12E8C" w:rsidRDefault="005C24DE" w:rsidP="005C24DE">
      <w:pPr>
        <w:widowControl w:val="0"/>
        <w:tabs>
          <w:tab w:val="left" w:pos="993"/>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69B9314B"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w:t>
      </w:r>
      <w:r w:rsidRPr="00E12E8C">
        <w:rPr>
          <w:rFonts w:ascii="Times New Roman" w:hAnsi="Times New Roman"/>
          <w:sz w:val="28"/>
          <w:szCs w:val="28"/>
        </w:rPr>
        <w:lastRenderedPageBreak/>
        <w:t xml:space="preserve">проступку характеризують такі елементи, як протиправне діяння (бездіяльність), можливі шкідливі наслідки, причиновий зв’язок між діянням і шкідливими наслідками, а також час і місце діяння. Суб’єктивну сторону дисциплінарного проступку характеризує вина. </w:t>
      </w:r>
    </w:p>
    <w:p w14:paraId="00A4EEE1"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sz w:val="28"/>
          <w:szCs w:val="28"/>
        </w:rPr>
      </w:pPr>
      <w:r w:rsidRPr="00E12E8C">
        <w:rPr>
          <w:rFonts w:ascii="Times New Roman" w:hAnsi="Times New Roman"/>
          <w:sz w:val="28"/>
          <w:szCs w:val="28"/>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526CDF0A" w14:textId="77777777" w:rsidR="005C24DE" w:rsidRPr="00E12E8C" w:rsidRDefault="005C24DE" w:rsidP="005C24DE">
      <w:pPr>
        <w:widowControl w:val="0"/>
        <w:tabs>
          <w:tab w:val="left" w:pos="851"/>
        </w:tabs>
        <w:spacing w:after="0" w:line="240" w:lineRule="auto"/>
        <w:ind w:firstLine="709"/>
        <w:contextualSpacing/>
        <w:jc w:val="both"/>
        <w:rPr>
          <w:rFonts w:ascii="Times New Roman" w:hAnsi="Times New Roman"/>
          <w:color w:val="000000" w:themeColor="text1"/>
          <w:sz w:val="28"/>
          <w:szCs w:val="28"/>
        </w:rPr>
      </w:pPr>
      <w:r w:rsidRPr="00E12E8C">
        <w:rPr>
          <w:rFonts w:ascii="Times New Roman" w:hAnsi="Times New Roman"/>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E12E8C">
        <w:rPr>
          <w:rFonts w:ascii="Times New Roman" w:hAnsi="Times New Roman"/>
          <w:color w:val="000000" w:themeColor="text1"/>
          <w:sz w:val="28"/>
          <w:szCs w:val="28"/>
        </w:rPr>
        <w:t>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35B57068"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Pr>
          <w:rFonts w:ascii="Times New Roman" w:eastAsia="Times New Roman" w:hAnsi="Times New Roman"/>
          <w:color w:val="000000" w:themeColor="text1"/>
          <w:sz w:val="28"/>
          <w:szCs w:val="28"/>
        </w:rPr>
        <w:t>Відповідно до статті</w:t>
      </w:r>
      <w:r w:rsidRPr="00E414C5">
        <w:rPr>
          <w:rFonts w:ascii="Times New Roman" w:eastAsia="Times New Roman" w:hAnsi="Times New Roman"/>
          <w:color w:val="000000" w:themeColor="text1"/>
          <w:sz w:val="28"/>
          <w:szCs w:val="28"/>
        </w:rPr>
        <w:t xml:space="preserve"> 324 КПК України</w:t>
      </w:r>
      <w:r>
        <w:rPr>
          <w:rFonts w:ascii="Times New Roman" w:eastAsia="Times New Roman" w:hAnsi="Times New Roman"/>
          <w:color w:val="000000" w:themeColor="text1"/>
          <w:sz w:val="28"/>
          <w:szCs w:val="28"/>
        </w:rPr>
        <w:t xml:space="preserve">, </w:t>
      </w:r>
      <w:r w:rsidRPr="00E414C5">
        <w:rPr>
          <w:rFonts w:ascii="Times New Roman" w:eastAsia="Times New Roman" w:hAnsi="Times New Roman"/>
          <w:color w:val="000000" w:themeColor="text1"/>
          <w:sz w:val="28"/>
          <w:szCs w:val="28"/>
          <w:bdr w:val="none" w:sz="0" w:space="0" w:color="auto" w:frame="1"/>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0CA608B2"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sidRPr="00E414C5">
        <w:rPr>
          <w:rFonts w:ascii="Times New Roman" w:eastAsia="Times New Roman" w:hAnsi="Times New Roman"/>
          <w:color w:val="000000" w:themeColor="text1"/>
          <w:sz w:val="28"/>
          <w:szCs w:val="28"/>
          <w:bdr w:val="none" w:sz="0" w:space="0" w:color="auto" w:frame="1"/>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58A85002" w14:textId="77777777" w:rsidR="005C24DE" w:rsidRPr="0074418C"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bdr w:val="none" w:sz="0" w:space="0" w:color="auto" w:frame="1"/>
        </w:rPr>
      </w:pPr>
      <w:r w:rsidRPr="00E414C5">
        <w:rPr>
          <w:rFonts w:ascii="Times New Roman" w:eastAsia="Times New Roman" w:hAnsi="Times New Roman"/>
          <w:color w:val="000000" w:themeColor="text1"/>
          <w:sz w:val="28"/>
          <w:szCs w:val="28"/>
          <w:bdr w:val="none" w:sz="0" w:space="0" w:color="auto" w:frame="1"/>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4C12312C" w14:textId="77777777" w:rsidR="005C24DE" w:rsidRPr="00E414C5" w:rsidRDefault="005C24DE" w:rsidP="005C24DE">
      <w:pPr>
        <w:shd w:val="clear" w:color="auto" w:fill="FCFCFC"/>
        <w:spacing w:after="0" w:line="240" w:lineRule="auto"/>
        <w:ind w:firstLine="709"/>
        <w:jc w:val="both"/>
        <w:rPr>
          <w:rFonts w:ascii="Arial" w:eastAsia="Times New Roman" w:hAnsi="Arial" w:cs="Arial"/>
          <w:color w:val="000000" w:themeColor="text1"/>
          <w:sz w:val="24"/>
          <w:szCs w:val="24"/>
        </w:rPr>
      </w:pPr>
      <w:r w:rsidRPr="00E414C5">
        <w:rPr>
          <w:rFonts w:ascii="Times New Roman" w:eastAsia="Times New Roman" w:hAnsi="Times New Roman"/>
          <w:color w:val="000000" w:themeColor="text1"/>
          <w:sz w:val="28"/>
          <w:szCs w:val="28"/>
          <w:bdr w:val="none" w:sz="0" w:space="0" w:color="auto" w:frame="1"/>
        </w:rPr>
        <w:t>Частинами першою та дев’ятою статті 135 КПК України встановлено, що </w:t>
      </w:r>
      <w:r w:rsidRPr="00E414C5">
        <w:rPr>
          <w:rFonts w:ascii="Times New Roman" w:eastAsia="Times New Roman" w:hAnsi="Times New Roman"/>
          <w:color w:val="000000" w:themeColor="text1"/>
          <w:sz w:val="28"/>
          <w:szCs w:val="28"/>
        </w:rPr>
        <w:t>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70F533A8" w14:textId="77777777" w:rsidR="005C24DE"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rPr>
      </w:pPr>
      <w:r w:rsidRPr="00E414C5">
        <w:rPr>
          <w:rFonts w:ascii="Times New Roman" w:eastAsia="Times New Roman" w:hAnsi="Times New Roman"/>
          <w:color w:val="000000" w:themeColor="text1"/>
          <w:sz w:val="28"/>
          <w:szCs w:val="28"/>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09CBA999" w14:textId="77777777" w:rsidR="005C24DE" w:rsidRPr="0074418C" w:rsidRDefault="005C24DE" w:rsidP="005C24DE">
      <w:pPr>
        <w:shd w:val="clear" w:color="auto" w:fill="FCFCFC"/>
        <w:spacing w:after="0" w:line="240" w:lineRule="auto"/>
        <w:ind w:firstLine="709"/>
        <w:jc w:val="both"/>
        <w:rPr>
          <w:rFonts w:ascii="Times New Roman" w:eastAsia="Times New Roman" w:hAnsi="Times New Roman"/>
          <w:color w:val="000000" w:themeColor="text1"/>
          <w:sz w:val="28"/>
          <w:szCs w:val="28"/>
        </w:rPr>
      </w:pPr>
      <w:r w:rsidRPr="0074418C">
        <w:rPr>
          <w:rFonts w:ascii="Times New Roman" w:eastAsia="Times New Roman" w:hAnsi="Times New Roman"/>
          <w:color w:val="000000" w:themeColor="text1"/>
          <w:sz w:val="28"/>
          <w:szCs w:val="28"/>
        </w:rPr>
        <w:lastRenderedPageBreak/>
        <w:t>Вимогами статті 136 КПК України визначено належність підтвердження</w:t>
      </w:r>
      <w:r>
        <w:rPr>
          <w:rFonts w:ascii="Times New Roman" w:eastAsia="Times New Roman" w:hAnsi="Times New Roman"/>
          <w:color w:val="000000" w:themeColor="text1"/>
          <w:sz w:val="28"/>
          <w:szCs w:val="28"/>
        </w:rPr>
        <w:t xml:space="preserve"> </w:t>
      </w:r>
      <w:r w:rsidRPr="0074418C">
        <w:rPr>
          <w:rFonts w:ascii="Times New Roman" w:eastAsia="Times New Roman" w:hAnsi="Times New Roman"/>
          <w:color w:val="000000" w:themeColor="text1"/>
          <w:sz w:val="28"/>
          <w:szCs w:val="28"/>
        </w:rPr>
        <w:t>особою повістки про виклик та ознайомлення такої особи із її змістом.</w:t>
      </w:r>
    </w:p>
    <w:p w14:paraId="653605E8" w14:textId="77777777" w:rsidR="005C24DE" w:rsidRPr="00E414C5" w:rsidRDefault="005C24DE" w:rsidP="005C24DE">
      <w:pPr>
        <w:shd w:val="clear" w:color="auto" w:fill="FCFCFC"/>
        <w:spacing w:after="0" w:line="240" w:lineRule="auto"/>
        <w:ind w:firstLine="708"/>
        <w:jc w:val="both"/>
        <w:rPr>
          <w:rFonts w:ascii="Times New Roman" w:eastAsia="Times New Roman" w:hAnsi="Times New Roman"/>
          <w:color w:val="000000" w:themeColor="text1"/>
          <w:sz w:val="28"/>
          <w:szCs w:val="28"/>
          <w:bdr w:val="none" w:sz="0" w:space="0" w:color="auto" w:frame="1"/>
        </w:rPr>
      </w:pPr>
      <w:r w:rsidRPr="00E414C5">
        <w:rPr>
          <w:rFonts w:ascii="Times New Roman" w:eastAsia="Times New Roman" w:hAnsi="Times New Roman"/>
          <w:color w:val="000000" w:themeColor="text1"/>
          <w:sz w:val="28"/>
          <w:szCs w:val="28"/>
          <w:bdr w:val="none" w:sz="0" w:space="0" w:color="auto" w:frame="1"/>
        </w:rPr>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7E59DD7C" w14:textId="77777777" w:rsidR="004208D3" w:rsidRPr="00734F6E" w:rsidRDefault="004208D3" w:rsidP="004208D3">
      <w:pPr>
        <w:widowControl w:val="0"/>
        <w:pBdr>
          <w:bottom w:val="single" w:sz="12" w:space="12" w:color="FFFFFF"/>
        </w:pBdr>
        <w:spacing w:after="0" w:line="240" w:lineRule="auto"/>
        <w:ind w:firstLine="709"/>
        <w:contextualSpacing/>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Згідно зі статями 7, 73 Закону України «Про прокуратуру» Кваліфікаційно-дисциплінарна комісія прокурорів є окремою юридичною особою</w:t>
      </w:r>
      <w:r w:rsidRPr="00734F6E">
        <w:rPr>
          <w:rFonts w:ascii="Times New Roman" w:hAnsi="Times New Roman"/>
          <w:bCs/>
          <w:color w:val="000000" w:themeColor="text1"/>
          <w:sz w:val="28"/>
          <w:szCs w:val="28"/>
        </w:rPr>
        <w:t xml:space="preserve"> та не входить до системи прокуратури України.</w:t>
      </w:r>
      <w:bookmarkStart w:id="18" w:name="n665"/>
      <w:bookmarkEnd w:id="18"/>
      <w:r w:rsidRPr="00734F6E">
        <w:rPr>
          <w:rFonts w:ascii="Times New Roman" w:hAnsi="Times New Roman"/>
          <w:bCs/>
          <w:color w:val="000000" w:themeColor="text1"/>
          <w:sz w:val="28"/>
          <w:szCs w:val="28"/>
        </w:rPr>
        <w:t xml:space="preserve"> </w:t>
      </w:r>
      <w:r w:rsidRPr="00734F6E">
        <w:rPr>
          <w:rFonts w:ascii="Times New Roman" w:hAnsi="Times New Roman"/>
          <w:color w:val="000000" w:themeColor="text1"/>
          <w:sz w:val="28"/>
          <w:szCs w:val="28"/>
        </w:rPr>
        <w:t>Одночасно порядок роботи Комісії визначається положенням, прийнятим всеукраїнською конференцією прокурорів.</w:t>
      </w:r>
    </w:p>
    <w:p w14:paraId="5892E1FF"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color w:val="000000" w:themeColor="text1"/>
          <w:sz w:val="28"/>
          <w:szCs w:val="28"/>
          <w:lang w:bidi="uk-UA"/>
        </w:rPr>
        <w:t xml:space="preserve">Відповідно до пункту 4 частини першої статті 77 </w:t>
      </w:r>
      <w:r w:rsidRPr="00734F6E">
        <w:rPr>
          <w:rFonts w:ascii="Times New Roman" w:hAnsi="Times New Roman"/>
          <w:color w:val="000000" w:themeColor="text1"/>
          <w:sz w:val="28"/>
          <w:szCs w:val="28"/>
        </w:rPr>
        <w:t xml:space="preserve">Закону України «Про прокуратуру» </w:t>
      </w:r>
      <w:r w:rsidRPr="00734F6E">
        <w:rPr>
          <w:rFonts w:ascii="Times New Roman" w:hAnsi="Times New Roman"/>
          <w:color w:val="000000" w:themeColor="text1"/>
          <w:sz w:val="28"/>
          <w:szCs w:val="28"/>
          <w:lang w:bidi="uk-UA"/>
        </w:rPr>
        <w:t xml:space="preserve">до повноважень Комісії віднесено розгляд дисциплінарних скарг про вчинення прокурором дисциплінарного проступку та здійснення дисциплінарного провадження. </w:t>
      </w:r>
    </w:p>
    <w:p w14:paraId="15F4C889"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Частиною другою статті 45 </w:t>
      </w:r>
      <w:r w:rsidRPr="00734F6E">
        <w:rPr>
          <w:rFonts w:ascii="Times New Roman" w:hAnsi="Times New Roman"/>
          <w:color w:val="000000" w:themeColor="text1"/>
          <w:sz w:val="28"/>
          <w:szCs w:val="28"/>
        </w:rPr>
        <w:t>Закону України «Про прокуратуру»</w:t>
      </w:r>
      <w:r w:rsidRPr="00734F6E">
        <w:rPr>
          <w:rFonts w:ascii="Times New Roman" w:hAnsi="Times New Roman"/>
          <w:bCs/>
          <w:color w:val="000000" w:themeColor="text1"/>
          <w:sz w:val="28"/>
          <w:szCs w:val="28"/>
        </w:rPr>
        <w:t xml:space="preserve">, право на звернення до відповідного органу, що здійснює дисциплінарне провадження щодо прокурорів, із дисциплінарною скаргою про вчинення прокурором дисциплінарного проступку має кожен, кому відомі такі факти. </w:t>
      </w:r>
    </w:p>
    <w:p w14:paraId="6ABDDB86"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Разом із цим, рекомендований зразок дисциплінарної скарги розміщується на вебсайті Офісу Генерального прокурора.</w:t>
      </w:r>
    </w:p>
    <w:p w14:paraId="109BA6E2"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Пунктом 96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(в редакції від 28 лютого 2023 року) (далі – Положення) передбачено, що у дисциплінарній скарзі, окрім іншого, рекомендовано зазначати прізвище, ім’я, по батькові та посаду прокурора, стосовно якого подається дисциплінарна скарга.  </w:t>
      </w:r>
    </w:p>
    <w:p w14:paraId="3E5DE19A"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Одночасно пунктом 92 цього Положення визначено, що орган здійснює дисциплінарне провадження щодо осіб, які мають статус прокурора.</w:t>
      </w:r>
    </w:p>
    <w:p w14:paraId="32A49EF2" w14:textId="7777777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bCs/>
          <w:color w:val="000000" w:themeColor="text1"/>
          <w:sz w:val="28"/>
          <w:szCs w:val="28"/>
        </w:rPr>
        <w:t xml:space="preserve">У главі 3 </w:t>
      </w:r>
      <w:r w:rsidRPr="00734F6E">
        <w:rPr>
          <w:rFonts w:ascii="Times New Roman" w:hAnsi="Times New Roman"/>
          <w:color w:val="000000" w:themeColor="text1"/>
          <w:sz w:val="28"/>
          <w:szCs w:val="28"/>
          <w:shd w:val="clear" w:color="auto" w:fill="FFFFFF"/>
        </w:rPr>
        <w:t>розділу VIII</w:t>
      </w:r>
      <w:r w:rsidRPr="00734F6E">
        <w:rPr>
          <w:rFonts w:ascii="Times New Roman" w:hAnsi="Times New Roman"/>
          <w:i/>
          <w:iCs/>
          <w:color w:val="000000" w:themeColor="text1"/>
          <w:shd w:val="clear" w:color="auto" w:fill="FFFFFF"/>
        </w:rPr>
        <w:t> </w:t>
      </w:r>
      <w:r w:rsidRPr="00734F6E">
        <w:rPr>
          <w:rFonts w:ascii="Times New Roman" w:hAnsi="Times New Roman"/>
          <w:color w:val="000000" w:themeColor="text1"/>
          <w:sz w:val="28"/>
          <w:szCs w:val="28"/>
        </w:rPr>
        <w:t xml:space="preserve">Закону України «Про прокуратуру» </w:t>
      </w:r>
      <w:r w:rsidRPr="00734F6E">
        <w:rPr>
          <w:rFonts w:ascii="Times New Roman" w:hAnsi="Times New Roman"/>
          <w:bCs/>
          <w:color w:val="000000" w:themeColor="text1"/>
          <w:sz w:val="28"/>
          <w:szCs w:val="28"/>
        </w:rPr>
        <w:t>визначено статус, склад, порядок формування Кваліфікаційно-дисциплінарної комісії прокурорів, тощо.</w:t>
      </w:r>
    </w:p>
    <w:p w14:paraId="7072871F" w14:textId="77777777" w:rsidR="004208D3" w:rsidRPr="00734F6E" w:rsidRDefault="004208D3" w:rsidP="004208D3">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734F6E">
        <w:rPr>
          <w:b/>
          <w:sz w:val="28"/>
          <w:szCs w:val="28"/>
          <w:lang w:val="uk-UA"/>
        </w:rPr>
        <w:t>4. Оцінка встановлених обставин та мотиви прийнятого рішення</w:t>
      </w:r>
    </w:p>
    <w:p w14:paraId="74B6AEF6" w14:textId="77777777" w:rsidR="004208D3" w:rsidRPr="00734F6E" w:rsidRDefault="004208D3" w:rsidP="004208D3">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1F631991" w14:textId="1C1AF2F0"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Дисциплінарна скарга </w:t>
      </w:r>
      <w:r w:rsidR="007773CB" w:rsidRPr="00505405">
        <w:rPr>
          <w:rFonts w:ascii="Times New Roman" w:hAnsi="Times New Roman"/>
          <w:sz w:val="28"/>
          <w:szCs w:val="28"/>
        </w:rPr>
        <w:t>судді</w:t>
      </w:r>
      <w:r w:rsidR="007773CB">
        <w:rPr>
          <w:rFonts w:ascii="Times New Roman" w:hAnsi="Times New Roman"/>
          <w:sz w:val="28"/>
          <w:szCs w:val="28"/>
        </w:rPr>
        <w:t xml:space="preserve"> Оболонс</w:t>
      </w:r>
      <w:r w:rsidR="007773CB" w:rsidRPr="00505405">
        <w:rPr>
          <w:rFonts w:ascii="Times New Roman" w:hAnsi="Times New Roman"/>
          <w:sz w:val="28"/>
          <w:szCs w:val="28"/>
        </w:rPr>
        <w:t xml:space="preserve">ького районного суду </w:t>
      </w:r>
      <w:r w:rsidR="007773CB">
        <w:rPr>
          <w:rFonts w:ascii="Times New Roman" w:hAnsi="Times New Roman"/>
          <w:sz w:val="28"/>
          <w:szCs w:val="28"/>
        </w:rPr>
        <w:t xml:space="preserve">м. Києва </w:t>
      </w:r>
      <w:r w:rsidR="00E522A5">
        <w:rPr>
          <w:rFonts w:ascii="Times New Roman" w:hAnsi="Times New Roman"/>
          <w:sz w:val="28"/>
          <w:szCs w:val="28"/>
        </w:rPr>
        <w:br/>
        <w:t>Особа 1</w:t>
      </w:r>
      <w:r w:rsidR="007773CB">
        <w:rPr>
          <w:rFonts w:ascii="Times New Roman" w:hAnsi="Times New Roman"/>
          <w:sz w:val="28"/>
          <w:szCs w:val="28"/>
        </w:rPr>
        <w:t xml:space="preserve"> </w:t>
      </w:r>
      <w:r w:rsidRPr="00734F6E">
        <w:rPr>
          <w:rFonts w:ascii="Times New Roman" w:hAnsi="Times New Roman"/>
          <w:sz w:val="28"/>
          <w:szCs w:val="28"/>
        </w:rPr>
        <w:t>стосується рішень, дій та бездіяльності прокурора</w:t>
      </w:r>
      <w:r w:rsidR="005C24DE">
        <w:rPr>
          <w:rFonts w:ascii="Times New Roman" w:hAnsi="Times New Roman"/>
          <w:sz w:val="28"/>
          <w:szCs w:val="28"/>
        </w:rPr>
        <w:t xml:space="preserve"> (прокурорів)</w:t>
      </w:r>
      <w:r w:rsidR="007773CB">
        <w:rPr>
          <w:rFonts w:ascii="Times New Roman" w:hAnsi="Times New Roman"/>
          <w:sz w:val="28"/>
          <w:szCs w:val="28"/>
        </w:rPr>
        <w:t xml:space="preserve"> Вінницької спеціалізованої прокуратури у сфері оборони Південного регіону</w:t>
      </w:r>
      <w:r w:rsidRPr="00734F6E">
        <w:rPr>
          <w:rFonts w:ascii="Times New Roman" w:hAnsi="Times New Roman"/>
          <w:sz w:val="28"/>
          <w:szCs w:val="28"/>
        </w:rPr>
        <w:t xml:space="preserve">, вчинених (допущених) </w:t>
      </w:r>
      <w:r w:rsidR="005C24DE">
        <w:rPr>
          <w:rFonts w:ascii="Times New Roman" w:hAnsi="Times New Roman"/>
          <w:sz w:val="28"/>
          <w:szCs w:val="28"/>
        </w:rPr>
        <w:t>у</w:t>
      </w:r>
      <w:r w:rsidRPr="00734F6E">
        <w:rPr>
          <w:rFonts w:ascii="Times New Roman" w:hAnsi="Times New Roman"/>
          <w:sz w:val="28"/>
          <w:szCs w:val="28"/>
        </w:rPr>
        <w:t xml:space="preserve"> межах кримінального процесу.</w:t>
      </w:r>
    </w:p>
    <w:p w14:paraId="37D88F71" w14:textId="77777777"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0A03ABA2" w14:textId="77777777" w:rsidR="004208D3" w:rsidRPr="00734F6E" w:rsidRDefault="004208D3" w:rsidP="004208D3">
      <w:pPr>
        <w:widowControl w:val="0"/>
        <w:tabs>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w:t>
      </w:r>
      <w:r w:rsidRPr="00734F6E">
        <w:rPr>
          <w:rFonts w:ascii="Times New Roman" w:hAnsi="Times New Roman"/>
          <w:sz w:val="28"/>
          <w:szCs w:val="28"/>
        </w:rPr>
        <w:lastRenderedPageBreak/>
        <w:t>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49DC2790" w14:textId="77777777" w:rsidR="004208D3" w:rsidRDefault="004208D3" w:rsidP="004208D3">
      <w:pPr>
        <w:widowControl w:val="0"/>
        <w:tabs>
          <w:tab w:val="left" w:pos="993"/>
        </w:tabs>
        <w:spacing w:after="0"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 </w:t>
      </w:r>
    </w:p>
    <w:p w14:paraId="6A96E4A3" w14:textId="159A173A" w:rsidR="009501BD" w:rsidRPr="00FD7A46" w:rsidRDefault="005C24DE" w:rsidP="009501BD">
      <w:pPr>
        <w:tabs>
          <w:tab w:val="left" w:pos="567"/>
        </w:tabs>
        <w:spacing w:after="0" w:line="240" w:lineRule="auto"/>
        <w:ind w:firstLine="709"/>
        <w:jc w:val="both"/>
        <w:rPr>
          <w:rFonts w:ascii="Times New Roman" w:hAnsi="Times New Roman"/>
          <w:sz w:val="28"/>
          <w:szCs w:val="28"/>
        </w:rPr>
      </w:pPr>
      <w:r w:rsidRPr="006836BB">
        <w:rPr>
          <w:rFonts w:ascii="Times New Roman" w:hAnsi="Times New Roman"/>
          <w:sz w:val="28"/>
          <w:szCs w:val="28"/>
        </w:rPr>
        <w:t xml:space="preserve">Зі змісту </w:t>
      </w:r>
      <w:r>
        <w:rPr>
          <w:rFonts w:ascii="Times New Roman" w:hAnsi="Times New Roman"/>
          <w:sz w:val="28"/>
          <w:szCs w:val="28"/>
        </w:rPr>
        <w:t>статті 324 КПК України</w:t>
      </w:r>
      <w:r w:rsidRPr="006836BB">
        <w:rPr>
          <w:rFonts w:ascii="Times New Roman" w:hAnsi="Times New Roman"/>
          <w:sz w:val="28"/>
          <w:szCs w:val="28"/>
        </w:rPr>
        <w:t xml:space="preserve"> вбачається, що обов’язковими умовами для порушення питання про відповідальність прокурора є: 1) ініціювання відповідальності прокурора спеціальним суб’єктом – судом; 2) встановлення судом неповажності причини неприбуття прокурора в судове засідання до звернення із дисциплінарною скаргою.</w:t>
      </w:r>
    </w:p>
    <w:p w14:paraId="59551383" w14:textId="77777777" w:rsidR="009501BD" w:rsidRDefault="009501BD" w:rsidP="009501BD">
      <w:pPr>
        <w:tabs>
          <w:tab w:val="left" w:pos="567"/>
        </w:tabs>
        <w:spacing w:after="0" w:line="240" w:lineRule="auto"/>
        <w:ind w:firstLine="709"/>
        <w:jc w:val="both"/>
        <w:rPr>
          <w:rFonts w:ascii="Times New Roman" w:hAnsi="Times New Roman"/>
          <w:sz w:val="28"/>
          <w:szCs w:val="28"/>
        </w:rPr>
      </w:pPr>
      <w:r w:rsidRPr="00FD7A46">
        <w:rPr>
          <w:rFonts w:ascii="Times New Roman" w:hAnsi="Times New Roman"/>
          <w:sz w:val="28"/>
          <w:szCs w:val="28"/>
        </w:rPr>
        <w:t>Із дисциплінарної скарги вбачається, що причини неприбуття</w:t>
      </w:r>
      <w:r>
        <w:rPr>
          <w:rFonts w:ascii="Times New Roman" w:hAnsi="Times New Roman"/>
          <w:sz w:val="28"/>
          <w:szCs w:val="28"/>
        </w:rPr>
        <w:t xml:space="preserve"> невизначеного</w:t>
      </w:r>
      <w:r w:rsidRPr="00FD7A46">
        <w:rPr>
          <w:rFonts w:ascii="Times New Roman" w:hAnsi="Times New Roman"/>
          <w:sz w:val="28"/>
          <w:szCs w:val="28"/>
        </w:rPr>
        <w:t xml:space="preserve"> прокурора </w:t>
      </w:r>
      <w:r>
        <w:rPr>
          <w:rFonts w:ascii="Times New Roman" w:hAnsi="Times New Roman"/>
          <w:sz w:val="28"/>
          <w:szCs w:val="28"/>
        </w:rPr>
        <w:t>Вінницької спеціалізованої прокуратури у сфері оборони Південного регіону</w:t>
      </w:r>
      <w:r w:rsidRPr="00FD7A46">
        <w:rPr>
          <w:rFonts w:ascii="Times New Roman" w:hAnsi="Times New Roman"/>
          <w:sz w:val="28"/>
          <w:szCs w:val="28"/>
        </w:rPr>
        <w:t xml:space="preserve"> в судове засідання </w:t>
      </w:r>
      <w:r>
        <w:rPr>
          <w:rFonts w:ascii="Times New Roman" w:hAnsi="Times New Roman"/>
          <w:sz w:val="28"/>
          <w:szCs w:val="28"/>
        </w:rPr>
        <w:t>03</w:t>
      </w:r>
      <w:r w:rsidRPr="00FD7A46">
        <w:rPr>
          <w:rFonts w:ascii="Times New Roman" w:hAnsi="Times New Roman"/>
          <w:sz w:val="28"/>
          <w:szCs w:val="28"/>
        </w:rPr>
        <w:t xml:space="preserve"> </w:t>
      </w:r>
      <w:r>
        <w:rPr>
          <w:rFonts w:ascii="Times New Roman" w:hAnsi="Times New Roman"/>
          <w:sz w:val="28"/>
          <w:szCs w:val="28"/>
        </w:rPr>
        <w:t>вересня</w:t>
      </w:r>
      <w:r w:rsidRPr="00FD7A46">
        <w:rPr>
          <w:rFonts w:ascii="Times New Roman" w:hAnsi="Times New Roman"/>
          <w:sz w:val="28"/>
          <w:szCs w:val="28"/>
        </w:rPr>
        <w:t xml:space="preserve"> 202</w:t>
      </w:r>
      <w:r>
        <w:rPr>
          <w:rFonts w:ascii="Times New Roman" w:hAnsi="Times New Roman"/>
          <w:sz w:val="28"/>
          <w:szCs w:val="28"/>
        </w:rPr>
        <w:t>4</w:t>
      </w:r>
      <w:r w:rsidRPr="00FD7A46">
        <w:rPr>
          <w:rFonts w:ascii="Times New Roman" w:hAnsi="Times New Roman"/>
          <w:sz w:val="28"/>
          <w:szCs w:val="28"/>
        </w:rPr>
        <w:t xml:space="preserve"> року встановлені судом як неповажні</w:t>
      </w:r>
      <w:r>
        <w:rPr>
          <w:rFonts w:ascii="Times New Roman" w:hAnsi="Times New Roman"/>
          <w:sz w:val="28"/>
          <w:szCs w:val="28"/>
        </w:rPr>
        <w:t xml:space="preserve">. Суд вважав, що спеціалізовану прокуратуру </w:t>
      </w:r>
      <w:r w:rsidRPr="004B0FFE">
        <w:rPr>
          <w:rFonts w:ascii="Times New Roman" w:hAnsi="Times New Roman"/>
          <w:sz w:val="28"/>
          <w:szCs w:val="28"/>
        </w:rPr>
        <w:t xml:space="preserve"> повідомлен</w:t>
      </w:r>
      <w:r>
        <w:rPr>
          <w:rFonts w:ascii="Times New Roman" w:hAnsi="Times New Roman"/>
          <w:sz w:val="28"/>
          <w:szCs w:val="28"/>
        </w:rPr>
        <w:t>о належним чином про дату, час та місце засідання, однак про</w:t>
      </w:r>
      <w:r w:rsidRPr="004B0FFE">
        <w:rPr>
          <w:rFonts w:ascii="Times New Roman" w:hAnsi="Times New Roman"/>
          <w:sz w:val="28"/>
          <w:szCs w:val="28"/>
        </w:rPr>
        <w:t xml:space="preserve"> причин</w:t>
      </w:r>
      <w:r>
        <w:rPr>
          <w:rFonts w:ascii="Times New Roman" w:hAnsi="Times New Roman"/>
          <w:sz w:val="28"/>
          <w:szCs w:val="28"/>
        </w:rPr>
        <w:t>у</w:t>
      </w:r>
      <w:r w:rsidRPr="004B0FFE">
        <w:rPr>
          <w:rFonts w:ascii="Times New Roman" w:hAnsi="Times New Roman"/>
          <w:sz w:val="28"/>
          <w:szCs w:val="28"/>
        </w:rPr>
        <w:t xml:space="preserve"> неявки</w:t>
      </w:r>
      <w:r>
        <w:rPr>
          <w:rFonts w:ascii="Times New Roman" w:hAnsi="Times New Roman"/>
          <w:sz w:val="28"/>
          <w:szCs w:val="28"/>
        </w:rPr>
        <w:t xml:space="preserve"> прокурора суд не повідомлено</w:t>
      </w:r>
      <w:r w:rsidRPr="004B0FFE">
        <w:rPr>
          <w:rFonts w:ascii="Times New Roman" w:hAnsi="Times New Roman"/>
          <w:sz w:val="28"/>
          <w:szCs w:val="28"/>
        </w:rPr>
        <w:t>.</w:t>
      </w:r>
    </w:p>
    <w:p w14:paraId="347D67E9" w14:textId="227ABA98" w:rsidR="009501BD" w:rsidRDefault="009501BD" w:rsidP="009501BD">
      <w:pPr>
        <w:tabs>
          <w:tab w:val="left" w:pos="567"/>
        </w:tabs>
        <w:spacing w:after="0" w:line="240" w:lineRule="auto"/>
        <w:ind w:firstLine="709"/>
        <w:jc w:val="both"/>
        <w:rPr>
          <w:rFonts w:ascii="Times New Roman" w:hAnsi="Times New Roman"/>
          <w:sz w:val="28"/>
          <w:szCs w:val="28"/>
        </w:rPr>
      </w:pPr>
      <w:r w:rsidRPr="00FD7A46">
        <w:rPr>
          <w:rFonts w:ascii="Times New Roman" w:hAnsi="Times New Roman"/>
          <w:sz w:val="28"/>
          <w:szCs w:val="28"/>
        </w:rPr>
        <w:t>У зв’язку з цим необхідно зазначити, що згідно з статтею 134 КПК України суд здійснює судовий виклик учасників кримінального провадження, участь яких у судовому провадженні є обов’язковою.</w:t>
      </w:r>
    </w:p>
    <w:p w14:paraId="4A0835C7" w14:textId="28851B6D" w:rsidR="009501BD" w:rsidRPr="00FD7A46" w:rsidRDefault="009501BD" w:rsidP="009501BD">
      <w:pPr>
        <w:tabs>
          <w:tab w:val="left" w:pos="567"/>
        </w:tabs>
        <w:spacing w:after="0" w:line="240" w:lineRule="auto"/>
        <w:ind w:firstLine="709"/>
        <w:jc w:val="both"/>
        <w:rPr>
          <w:rFonts w:ascii="Times New Roman" w:hAnsi="Times New Roman"/>
          <w:sz w:val="28"/>
          <w:szCs w:val="28"/>
        </w:rPr>
      </w:pPr>
      <w:r w:rsidRPr="00FD7A46">
        <w:rPr>
          <w:rFonts w:ascii="Times New Roman" w:hAnsi="Times New Roman"/>
          <w:sz w:val="28"/>
          <w:szCs w:val="28"/>
        </w:rPr>
        <w:t>Відповідно до положень стат</w:t>
      </w:r>
      <w:r>
        <w:rPr>
          <w:rFonts w:ascii="Times New Roman" w:hAnsi="Times New Roman"/>
          <w:sz w:val="28"/>
          <w:szCs w:val="28"/>
        </w:rPr>
        <w:t>ей</w:t>
      </w:r>
      <w:r w:rsidRPr="00FD7A46">
        <w:rPr>
          <w:rFonts w:ascii="Times New Roman" w:hAnsi="Times New Roman"/>
          <w:sz w:val="28"/>
          <w:szCs w:val="28"/>
        </w:rPr>
        <w:t xml:space="preserve"> 135, 136 та 137 КПК України особа викликається шляхом вручення повістки про виклик, надсилання її поштою, електронною поштою чи факсимільним зв’язком, здійснення виклику по телефону або телеграмою. Належним підтвердженням отримання особою повістки про виклик або ознайомлення з її змістом є будь-які інші дані, які підтверджують факт вручення особі повістки про виклик або ознайомлення з її змістом.</w:t>
      </w:r>
    </w:p>
    <w:p w14:paraId="5F89787C" w14:textId="77777777" w:rsidR="009501BD" w:rsidRDefault="009501BD" w:rsidP="009501BD">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Водночас с</w:t>
      </w:r>
      <w:r w:rsidRPr="00FD7A46">
        <w:rPr>
          <w:rFonts w:ascii="Times New Roman" w:hAnsi="Times New Roman"/>
          <w:sz w:val="28"/>
          <w:szCs w:val="28"/>
        </w:rPr>
        <w:t>каржником належним чином не підтверджено</w:t>
      </w:r>
      <w:r>
        <w:rPr>
          <w:rFonts w:ascii="Times New Roman" w:hAnsi="Times New Roman"/>
          <w:sz w:val="28"/>
          <w:szCs w:val="28"/>
        </w:rPr>
        <w:t xml:space="preserve"> отримання особою (прокурором)</w:t>
      </w:r>
      <w:r w:rsidRPr="00FD7A46">
        <w:rPr>
          <w:rFonts w:ascii="Times New Roman" w:hAnsi="Times New Roman"/>
          <w:sz w:val="28"/>
          <w:szCs w:val="28"/>
        </w:rPr>
        <w:t xml:space="preserve"> повістки про виклик </w:t>
      </w:r>
      <w:r>
        <w:rPr>
          <w:rFonts w:ascii="Times New Roman" w:hAnsi="Times New Roman"/>
          <w:sz w:val="28"/>
          <w:szCs w:val="28"/>
        </w:rPr>
        <w:t xml:space="preserve">у судове засідання </w:t>
      </w:r>
      <w:r w:rsidRPr="00FD7A46">
        <w:rPr>
          <w:rFonts w:ascii="Times New Roman" w:hAnsi="Times New Roman"/>
          <w:sz w:val="28"/>
          <w:szCs w:val="28"/>
        </w:rPr>
        <w:t>або ознайомлення з її змістом</w:t>
      </w:r>
      <w:r>
        <w:rPr>
          <w:rFonts w:ascii="Times New Roman" w:hAnsi="Times New Roman"/>
          <w:sz w:val="28"/>
          <w:szCs w:val="28"/>
        </w:rPr>
        <w:t xml:space="preserve">. </w:t>
      </w:r>
    </w:p>
    <w:p w14:paraId="3803EEDB" w14:textId="0443920F" w:rsidR="009501BD" w:rsidRDefault="009501BD" w:rsidP="009501BD">
      <w:pPr>
        <w:tabs>
          <w:tab w:val="left" w:pos="567"/>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Окрім цього, скаржником не зазначено який саме прокурор не з’явився у призначене судове засідання для підтримання публічного обвинувачення у </w:t>
      </w:r>
      <w:r w:rsidR="00A1071E">
        <w:rPr>
          <w:rFonts w:ascii="Times New Roman" w:hAnsi="Times New Roman"/>
          <w:sz w:val="28"/>
          <w:szCs w:val="28"/>
        </w:rPr>
        <w:t xml:space="preserve">вказаному </w:t>
      </w:r>
      <w:r>
        <w:rPr>
          <w:rFonts w:ascii="Times New Roman" w:hAnsi="Times New Roman"/>
          <w:sz w:val="28"/>
          <w:szCs w:val="28"/>
        </w:rPr>
        <w:t>кримінальному провадженні.</w:t>
      </w:r>
    </w:p>
    <w:p w14:paraId="2948700B" w14:textId="0A2C5CB5" w:rsidR="004208D3" w:rsidRPr="00734F6E" w:rsidRDefault="009501BD"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lang w:eastAsia="ru-RU"/>
        </w:rPr>
      </w:pPr>
      <w:r>
        <w:rPr>
          <w:rFonts w:ascii="Times New Roman" w:hAnsi="Times New Roman"/>
          <w:color w:val="000000" w:themeColor="text1"/>
          <w:sz w:val="28"/>
          <w:szCs w:val="28"/>
          <w:shd w:val="clear" w:color="auto" w:fill="FFFFFF"/>
        </w:rPr>
        <w:t>Однак н</w:t>
      </w:r>
      <w:r w:rsidR="004208D3" w:rsidRPr="00734F6E">
        <w:rPr>
          <w:rFonts w:ascii="Times New Roman" w:hAnsi="Times New Roman"/>
          <w:color w:val="000000" w:themeColor="text1"/>
          <w:sz w:val="28"/>
          <w:szCs w:val="28"/>
          <w:shd w:val="clear" w:color="auto" w:fill="FFFFFF"/>
        </w:rPr>
        <w:t xml:space="preserve">ормами Закону </w:t>
      </w:r>
      <w:r w:rsidR="004208D3" w:rsidRPr="00734F6E">
        <w:rPr>
          <w:rFonts w:ascii="Times New Roman" w:hAnsi="Times New Roman"/>
          <w:color w:val="000000" w:themeColor="text1"/>
          <w:sz w:val="28"/>
          <w:szCs w:val="28"/>
          <w:shd w:val="clear" w:color="auto" w:fill="FFFFFF"/>
          <w:lang w:eastAsia="ru-RU"/>
        </w:rPr>
        <w:t xml:space="preserve">України «Про прокуратуру» </w:t>
      </w:r>
      <w:r w:rsidR="004208D3" w:rsidRPr="00734F6E">
        <w:rPr>
          <w:rFonts w:ascii="Times New Roman" w:hAnsi="Times New Roman"/>
          <w:color w:val="000000" w:themeColor="text1"/>
          <w:sz w:val="28"/>
          <w:szCs w:val="28"/>
          <w:shd w:val="clear" w:color="auto" w:fill="FFFFFF"/>
        </w:rPr>
        <w:t>визначено, що Комісія є окремою юридичною особою</w:t>
      </w:r>
      <w:r w:rsidR="004208D3" w:rsidRPr="00734F6E">
        <w:rPr>
          <w:rFonts w:ascii="Times New Roman" w:hAnsi="Times New Roman"/>
          <w:bCs/>
          <w:color w:val="000000" w:themeColor="text1"/>
          <w:sz w:val="28"/>
          <w:szCs w:val="28"/>
          <w:shd w:val="clear" w:color="auto" w:fill="FFFFFF"/>
        </w:rPr>
        <w:t xml:space="preserve"> та не входить до системи прокуратури України.</w:t>
      </w:r>
    </w:p>
    <w:p w14:paraId="5AFF2C63"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lang w:eastAsia="ru-RU"/>
        </w:rPr>
        <w:t xml:space="preserve">Нормами цього ж Закону визначено, що </w:t>
      </w:r>
      <w:r w:rsidRPr="00734F6E">
        <w:rPr>
          <w:rFonts w:ascii="Times New Roman" w:hAnsi="Times New Roman"/>
          <w:color w:val="000000" w:themeColor="text1"/>
          <w:sz w:val="28"/>
          <w:szCs w:val="28"/>
          <w:shd w:val="clear" w:color="auto" w:fill="FFFFFF"/>
        </w:rPr>
        <w:t>дисциплінарне провадження – це процедура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w:t>
      </w:r>
    </w:p>
    <w:p w14:paraId="0A56BC5E"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Водночас право на звернення до Комісії із дисциплінарною скаргою про вчинення прокурором дисциплінарного проступку має кожен, кому відомі такі факти. Рекомендований зразок дисциплінарної скарги розміщується на вебсайті Офісу Генерального прокурора.</w:t>
      </w:r>
    </w:p>
    <w:p w14:paraId="3C8512ED" w14:textId="5527E8CB"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Зазначений зв’язок передбачає вказання у дисциплінарній скарзі, окрім інших, відомост</w:t>
      </w:r>
      <w:r w:rsidR="00E20AB9">
        <w:rPr>
          <w:rFonts w:ascii="Times New Roman" w:hAnsi="Times New Roman"/>
          <w:color w:val="000000" w:themeColor="text1"/>
          <w:sz w:val="28"/>
          <w:szCs w:val="28"/>
          <w:shd w:val="clear" w:color="auto" w:fill="FFFFFF"/>
        </w:rPr>
        <w:t>ей</w:t>
      </w:r>
      <w:r w:rsidRPr="00734F6E">
        <w:rPr>
          <w:rFonts w:ascii="Times New Roman" w:hAnsi="Times New Roman"/>
          <w:color w:val="000000" w:themeColor="text1"/>
          <w:sz w:val="28"/>
          <w:szCs w:val="28"/>
          <w:shd w:val="clear" w:color="auto" w:fill="FFFFFF"/>
        </w:rPr>
        <w:t xml:space="preserve"> про прокурора, зокрема, прізвище, ім’я та по батькові </w:t>
      </w:r>
      <w:r w:rsidRPr="00734F6E">
        <w:rPr>
          <w:rFonts w:ascii="Times New Roman" w:hAnsi="Times New Roman"/>
          <w:color w:val="000000" w:themeColor="text1"/>
          <w:sz w:val="28"/>
          <w:szCs w:val="28"/>
          <w:shd w:val="clear" w:color="auto" w:fill="FFFFFF"/>
        </w:rPr>
        <w:lastRenderedPageBreak/>
        <w:t xml:space="preserve">прокурора, який, на думку скаржника, </w:t>
      </w:r>
      <w:r w:rsidR="00E20AB9">
        <w:rPr>
          <w:rFonts w:ascii="Times New Roman" w:hAnsi="Times New Roman"/>
          <w:color w:val="000000" w:themeColor="text1"/>
          <w:sz w:val="28"/>
          <w:szCs w:val="28"/>
          <w:shd w:val="clear" w:color="auto" w:fill="FFFFFF"/>
        </w:rPr>
        <w:t xml:space="preserve">вчинив дисциплінарний проступок. </w:t>
      </w:r>
    </w:p>
    <w:p w14:paraId="5833F174" w14:textId="3816C89F" w:rsidR="004208D3" w:rsidRPr="00734F6E" w:rsidRDefault="00AA273F" w:rsidP="004208D3">
      <w:pPr>
        <w:widowControl w:val="0"/>
        <w:spacing w:after="0" w:line="240" w:lineRule="auto"/>
        <w:ind w:firstLine="708"/>
        <w:contextualSpacing/>
        <w:jc w:val="both"/>
        <w:rPr>
          <w:rFonts w:ascii="Times New Roman" w:hAnsi="Times New Roman"/>
          <w:bCs/>
          <w:color w:val="000000" w:themeColor="text1"/>
          <w:sz w:val="28"/>
          <w:szCs w:val="28"/>
          <w:shd w:val="clear" w:color="auto" w:fill="FFFFFF"/>
        </w:rPr>
      </w:pPr>
      <w:r>
        <w:rPr>
          <w:rFonts w:ascii="Times New Roman" w:hAnsi="Times New Roman"/>
          <w:bCs/>
          <w:color w:val="000000" w:themeColor="text1"/>
          <w:sz w:val="28"/>
          <w:szCs w:val="28"/>
          <w:shd w:val="clear" w:color="auto" w:fill="FFFFFF"/>
        </w:rPr>
        <w:t xml:space="preserve">У </w:t>
      </w:r>
      <w:r w:rsidR="004208D3" w:rsidRPr="00734F6E">
        <w:rPr>
          <w:rFonts w:ascii="Times New Roman" w:hAnsi="Times New Roman"/>
          <w:bCs/>
          <w:color w:val="000000" w:themeColor="text1"/>
          <w:sz w:val="28"/>
          <w:szCs w:val="28"/>
          <w:shd w:val="clear" w:color="auto" w:fill="FFFFFF"/>
        </w:rPr>
        <w:t>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5BC2C36F" w14:textId="77777777"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shd w:val="clear" w:color="auto" w:fill="FFFFFF"/>
        </w:rPr>
      </w:pPr>
      <w:r w:rsidRPr="00734F6E">
        <w:rPr>
          <w:rFonts w:ascii="Times New Roman" w:hAnsi="Times New Roman"/>
          <w:color w:val="000000" w:themeColor="text1"/>
          <w:sz w:val="28"/>
          <w:szCs w:val="28"/>
          <w:shd w:val="clear" w:color="auto" w:fill="FFFFFF"/>
        </w:rPr>
        <w:t>Тому можливо виснувати, що Комісія або її член під час прийняття рішення про відкриття або відмову у відкритті дисциплінарного провадження не мають можливості встановлювати або ідентифікувати прокурора, стосовно якого подано дисциплінарну скаргу, оскільки Кваліфікаційно-дисциплінарна комісія прокурорів не входить у структуру органів прокуратури, проте, приймає рішення на підставі достовірних (підтверджених) відомостей. Отже зазначення повних та достовірних відомостей про прокурора, стосовно якого подано дисциплінарну скаргу, є обов’язком особи, якою її подано.</w:t>
      </w:r>
    </w:p>
    <w:p w14:paraId="59D0606D" w14:textId="29E4580A" w:rsidR="004208D3" w:rsidRPr="00734F6E" w:rsidRDefault="004208D3" w:rsidP="004208D3">
      <w:pPr>
        <w:widowControl w:val="0"/>
        <w:spacing w:after="0" w:line="240" w:lineRule="auto"/>
        <w:ind w:firstLine="708"/>
        <w:contextualSpacing/>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Проте дисциплінарна скарга не містить прізвища (прізвищ), ім’я (імен) та по батькові прокурора (групи прокурорів)</w:t>
      </w:r>
      <w:r w:rsidR="009501BD">
        <w:rPr>
          <w:rFonts w:ascii="Times New Roman" w:hAnsi="Times New Roman"/>
          <w:color w:val="000000" w:themeColor="text1"/>
          <w:sz w:val="28"/>
          <w:szCs w:val="28"/>
        </w:rPr>
        <w:t xml:space="preserve"> </w:t>
      </w:r>
      <w:r w:rsidR="009501BD">
        <w:rPr>
          <w:rFonts w:ascii="Times New Roman" w:hAnsi="Times New Roman"/>
          <w:sz w:val="28"/>
          <w:szCs w:val="28"/>
        </w:rPr>
        <w:t>Вінницької спеціалізованої прокуратури у сфері оборони Південного регіону</w:t>
      </w:r>
      <w:r w:rsidRPr="00734F6E">
        <w:rPr>
          <w:rFonts w:ascii="Times New Roman" w:hAnsi="Times New Roman"/>
          <w:color w:val="000000" w:themeColor="text1"/>
          <w:sz w:val="28"/>
          <w:szCs w:val="28"/>
        </w:rPr>
        <w:t>, якими, на думку скаржника, вчинено дисциплінарний проступок у кримінальному провадженні</w:t>
      </w:r>
      <w:r w:rsidR="00734F6E">
        <w:rPr>
          <w:rFonts w:ascii="Times New Roman" w:hAnsi="Times New Roman"/>
          <w:color w:val="000000" w:themeColor="text1"/>
          <w:sz w:val="28"/>
          <w:szCs w:val="28"/>
        </w:rPr>
        <w:t xml:space="preserve"> </w:t>
      </w:r>
      <w:r w:rsidR="00E20AB9">
        <w:rPr>
          <w:rFonts w:ascii="Times New Roman" w:hAnsi="Times New Roman"/>
          <w:color w:val="000000" w:themeColor="text1"/>
          <w:sz w:val="28"/>
          <w:szCs w:val="28"/>
        </w:rPr>
        <w:t xml:space="preserve">                                               </w:t>
      </w:r>
      <w:r w:rsidR="009501BD">
        <w:rPr>
          <w:rFonts w:ascii="Times New Roman" w:hAnsi="Times New Roman"/>
          <w:sz w:val="28"/>
          <w:szCs w:val="28"/>
        </w:rPr>
        <w:t xml:space="preserve">за обвинуваченням </w:t>
      </w:r>
      <w:r w:rsidR="00E522A5">
        <w:rPr>
          <w:rFonts w:ascii="Times New Roman" w:hAnsi="Times New Roman"/>
          <w:sz w:val="28"/>
          <w:szCs w:val="28"/>
        </w:rPr>
        <w:t>Особа 2</w:t>
      </w:r>
      <w:r w:rsidR="009501BD">
        <w:rPr>
          <w:rFonts w:ascii="Times New Roman" w:hAnsi="Times New Roman"/>
          <w:sz w:val="28"/>
          <w:szCs w:val="28"/>
        </w:rPr>
        <w:t xml:space="preserve"> у </w:t>
      </w:r>
      <w:r w:rsidR="009501BD" w:rsidRPr="00505405">
        <w:rPr>
          <w:rFonts w:ascii="Times New Roman" w:hAnsi="Times New Roman"/>
          <w:sz w:val="28"/>
          <w:szCs w:val="28"/>
        </w:rPr>
        <w:t>справ</w:t>
      </w:r>
      <w:r w:rsidR="009501BD">
        <w:rPr>
          <w:rFonts w:ascii="Times New Roman" w:hAnsi="Times New Roman"/>
          <w:sz w:val="28"/>
          <w:szCs w:val="28"/>
        </w:rPr>
        <w:t>і</w:t>
      </w:r>
      <w:r w:rsidR="009501BD" w:rsidRPr="00505405">
        <w:rPr>
          <w:rFonts w:ascii="Times New Roman" w:hAnsi="Times New Roman"/>
          <w:sz w:val="28"/>
          <w:szCs w:val="28"/>
        </w:rPr>
        <w:t xml:space="preserve"> №</w:t>
      </w:r>
      <w:r w:rsidR="009501BD">
        <w:rPr>
          <w:rFonts w:ascii="Times New Roman" w:hAnsi="Times New Roman"/>
          <w:sz w:val="28"/>
          <w:szCs w:val="28"/>
        </w:rPr>
        <w:t> </w:t>
      </w:r>
      <w:r w:rsidR="00E522A5">
        <w:rPr>
          <w:rFonts w:ascii="Times New Roman" w:hAnsi="Times New Roman"/>
          <w:sz w:val="28"/>
          <w:szCs w:val="28"/>
          <w:shd w:val="clear" w:color="auto" w:fill="FFFFFF"/>
        </w:rPr>
        <w:t>(конфіденційна інформація).</w:t>
      </w:r>
    </w:p>
    <w:p w14:paraId="2A100D0A" w14:textId="209F19F2"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color w:val="000000" w:themeColor="text1"/>
          <w:sz w:val="28"/>
          <w:szCs w:val="28"/>
        </w:rPr>
        <w:t>На підставі викладеного вважаю, що дисциплінарна скарга не містить відомостей про наявність ознак дисциплінарного проступку, вчиненого конкретним прокурором або групою прокурорів</w:t>
      </w:r>
      <w:r w:rsidR="00A1071E">
        <w:rPr>
          <w:rFonts w:ascii="Times New Roman" w:hAnsi="Times New Roman"/>
          <w:color w:val="000000" w:themeColor="text1"/>
          <w:sz w:val="28"/>
          <w:szCs w:val="28"/>
        </w:rPr>
        <w:t xml:space="preserve"> </w:t>
      </w:r>
      <w:r w:rsidR="00A1071E">
        <w:rPr>
          <w:rFonts w:ascii="Times New Roman" w:hAnsi="Times New Roman"/>
          <w:sz w:val="28"/>
          <w:szCs w:val="28"/>
        </w:rPr>
        <w:t>Вінницької спеціалізованої прокуратури у сфері оборони Південного регіону</w:t>
      </w:r>
      <w:r w:rsidRPr="00734F6E">
        <w:rPr>
          <w:rFonts w:ascii="Times New Roman" w:hAnsi="Times New Roman"/>
          <w:color w:val="000000" w:themeColor="text1"/>
          <w:sz w:val="28"/>
          <w:szCs w:val="28"/>
        </w:rPr>
        <w:t xml:space="preserve">. </w:t>
      </w:r>
    </w:p>
    <w:p w14:paraId="44D1117F" w14:textId="4F40B4E7" w:rsidR="004208D3" w:rsidRPr="00734F6E" w:rsidRDefault="004208D3" w:rsidP="004208D3">
      <w:pPr>
        <w:widowControl w:val="0"/>
        <w:pBdr>
          <w:bottom w:val="single" w:sz="12" w:space="12" w:color="FFFFFF"/>
        </w:pBdr>
        <w:spacing w:after="0" w:line="240" w:lineRule="auto"/>
        <w:ind w:firstLine="708"/>
        <w:jc w:val="both"/>
        <w:rPr>
          <w:rFonts w:ascii="Times New Roman" w:hAnsi="Times New Roman"/>
          <w:color w:val="000000" w:themeColor="text1"/>
          <w:sz w:val="28"/>
          <w:szCs w:val="28"/>
        </w:rPr>
      </w:pPr>
      <w:r w:rsidRPr="00734F6E">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4453024D" w14:textId="73A3EF2C" w:rsidR="004208D3" w:rsidRDefault="004208D3" w:rsidP="00FD7045">
      <w:pPr>
        <w:widowControl w:val="0"/>
        <w:spacing w:line="240" w:lineRule="auto"/>
        <w:contextualSpacing/>
        <w:jc w:val="center"/>
        <w:rPr>
          <w:rFonts w:ascii="Times New Roman" w:hAnsi="Times New Roman"/>
          <w:b/>
          <w:sz w:val="28"/>
          <w:szCs w:val="28"/>
        </w:rPr>
      </w:pPr>
      <w:r w:rsidRPr="00734F6E">
        <w:rPr>
          <w:rFonts w:ascii="Times New Roman" w:hAnsi="Times New Roman"/>
          <w:b/>
          <w:sz w:val="28"/>
          <w:szCs w:val="28"/>
        </w:rPr>
        <w:t>В И Р І Ш И В:</w:t>
      </w:r>
    </w:p>
    <w:p w14:paraId="7CFA6D0B" w14:textId="77777777" w:rsidR="00FD7045" w:rsidRPr="00734F6E" w:rsidRDefault="00FD7045" w:rsidP="00FD7045">
      <w:pPr>
        <w:widowControl w:val="0"/>
        <w:spacing w:line="240" w:lineRule="auto"/>
        <w:contextualSpacing/>
        <w:jc w:val="center"/>
        <w:rPr>
          <w:rFonts w:ascii="Times New Roman" w:hAnsi="Times New Roman"/>
          <w:b/>
          <w:sz w:val="28"/>
          <w:szCs w:val="28"/>
        </w:rPr>
      </w:pPr>
    </w:p>
    <w:p w14:paraId="3F8C0D54" w14:textId="5709F529"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Відмовити у відкритті дисциплінарного провадження </w:t>
      </w:r>
      <w:r w:rsidR="00E20AB9">
        <w:rPr>
          <w:rFonts w:ascii="Times New Roman" w:hAnsi="Times New Roman"/>
          <w:sz w:val="28"/>
          <w:szCs w:val="28"/>
        </w:rPr>
        <w:t xml:space="preserve">за дисциплінарною скаргою </w:t>
      </w:r>
      <w:r w:rsidR="009501BD" w:rsidRPr="00505405">
        <w:rPr>
          <w:rFonts w:ascii="Times New Roman" w:hAnsi="Times New Roman"/>
          <w:sz w:val="28"/>
          <w:szCs w:val="28"/>
        </w:rPr>
        <w:t>судді</w:t>
      </w:r>
      <w:r w:rsidR="009501BD">
        <w:rPr>
          <w:rFonts w:ascii="Times New Roman" w:hAnsi="Times New Roman"/>
          <w:sz w:val="28"/>
          <w:szCs w:val="28"/>
        </w:rPr>
        <w:t xml:space="preserve"> Оболонс</w:t>
      </w:r>
      <w:r w:rsidR="009501BD" w:rsidRPr="00505405">
        <w:rPr>
          <w:rFonts w:ascii="Times New Roman" w:hAnsi="Times New Roman"/>
          <w:sz w:val="28"/>
          <w:szCs w:val="28"/>
        </w:rPr>
        <w:t xml:space="preserve">ького районного суду </w:t>
      </w:r>
      <w:r w:rsidR="009501BD">
        <w:rPr>
          <w:rFonts w:ascii="Times New Roman" w:hAnsi="Times New Roman"/>
          <w:sz w:val="28"/>
          <w:szCs w:val="28"/>
        </w:rPr>
        <w:t xml:space="preserve">м. Києва </w:t>
      </w:r>
      <w:r w:rsidR="00E522A5">
        <w:rPr>
          <w:rFonts w:ascii="Times New Roman" w:hAnsi="Times New Roman"/>
          <w:sz w:val="28"/>
          <w:szCs w:val="28"/>
        </w:rPr>
        <w:t>Особа 1</w:t>
      </w:r>
      <w:r w:rsidR="009501BD">
        <w:rPr>
          <w:rFonts w:ascii="Times New Roman" w:hAnsi="Times New Roman"/>
          <w:sz w:val="28"/>
          <w:szCs w:val="28"/>
        </w:rPr>
        <w:t xml:space="preserve"> </w:t>
      </w:r>
      <w:r w:rsidR="009501BD" w:rsidRPr="00734F6E">
        <w:rPr>
          <w:rFonts w:ascii="Times New Roman" w:hAnsi="Times New Roman"/>
          <w:sz w:val="28"/>
          <w:szCs w:val="28"/>
        </w:rPr>
        <w:t>стосовно прокурора (групи прокурорів)</w:t>
      </w:r>
      <w:r w:rsidR="009501BD">
        <w:rPr>
          <w:rFonts w:ascii="Times New Roman" w:hAnsi="Times New Roman"/>
          <w:sz w:val="28"/>
          <w:szCs w:val="28"/>
        </w:rPr>
        <w:t xml:space="preserve"> Вінницької спеціалізованої прокуратури у сфері оборони Південного регіону у </w:t>
      </w:r>
      <w:r w:rsidR="009501BD" w:rsidRPr="00505405">
        <w:rPr>
          <w:rFonts w:ascii="Times New Roman" w:hAnsi="Times New Roman"/>
          <w:sz w:val="28"/>
          <w:szCs w:val="28"/>
        </w:rPr>
        <w:t>справ</w:t>
      </w:r>
      <w:r w:rsidR="009501BD">
        <w:rPr>
          <w:rFonts w:ascii="Times New Roman" w:hAnsi="Times New Roman"/>
          <w:sz w:val="28"/>
          <w:szCs w:val="28"/>
        </w:rPr>
        <w:t>і</w:t>
      </w:r>
      <w:r w:rsidR="009501BD" w:rsidRPr="00505405">
        <w:rPr>
          <w:rFonts w:ascii="Times New Roman" w:hAnsi="Times New Roman"/>
          <w:sz w:val="28"/>
          <w:szCs w:val="28"/>
        </w:rPr>
        <w:t xml:space="preserve"> №</w:t>
      </w:r>
      <w:r w:rsidR="009501BD">
        <w:rPr>
          <w:rFonts w:ascii="Times New Roman" w:hAnsi="Times New Roman"/>
          <w:sz w:val="28"/>
          <w:szCs w:val="28"/>
        </w:rPr>
        <w:t> </w:t>
      </w:r>
      <w:r w:rsidR="00E522A5">
        <w:rPr>
          <w:rFonts w:ascii="Times New Roman" w:hAnsi="Times New Roman"/>
          <w:sz w:val="28"/>
          <w:szCs w:val="28"/>
          <w:shd w:val="clear" w:color="auto" w:fill="FFFFFF"/>
        </w:rPr>
        <w:t>(конфіденційна інформація)</w:t>
      </w:r>
      <w:r w:rsidR="00FD7045">
        <w:rPr>
          <w:rFonts w:ascii="Times New Roman" w:hAnsi="Times New Roman"/>
          <w:sz w:val="28"/>
          <w:szCs w:val="28"/>
        </w:rPr>
        <w:t>.</w:t>
      </w:r>
    </w:p>
    <w:p w14:paraId="7AE822AF" w14:textId="77777777" w:rsidR="004208D3" w:rsidRPr="00734F6E" w:rsidRDefault="004208D3" w:rsidP="004208D3">
      <w:pPr>
        <w:widowControl w:val="0"/>
        <w:tabs>
          <w:tab w:val="left" w:pos="851"/>
          <w:tab w:val="left" w:pos="993"/>
        </w:tabs>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 xml:space="preserve">Рішення направити автору скарги. </w:t>
      </w:r>
    </w:p>
    <w:p w14:paraId="5F1C718F" w14:textId="77777777" w:rsidR="00FD7045" w:rsidRPr="00734F6E" w:rsidRDefault="00FD7045" w:rsidP="004208D3">
      <w:pPr>
        <w:widowControl w:val="0"/>
        <w:tabs>
          <w:tab w:val="left" w:pos="851"/>
          <w:tab w:val="left" w:pos="993"/>
        </w:tabs>
        <w:spacing w:line="240" w:lineRule="auto"/>
        <w:contextualSpacing/>
        <w:jc w:val="both"/>
        <w:rPr>
          <w:rFonts w:ascii="Times New Roman" w:hAnsi="Times New Roman"/>
          <w:sz w:val="28"/>
          <w:szCs w:val="28"/>
        </w:rPr>
      </w:pPr>
    </w:p>
    <w:p w14:paraId="51812034" w14:textId="5DA89609" w:rsidR="004208D3" w:rsidRPr="00734F6E" w:rsidRDefault="009501BD" w:rsidP="004208D3">
      <w:pPr>
        <w:widowControl w:val="0"/>
        <w:tabs>
          <w:tab w:val="left" w:pos="851"/>
        </w:tabs>
        <w:spacing w:line="240" w:lineRule="auto"/>
        <w:contextualSpacing/>
        <w:jc w:val="both"/>
        <w:rPr>
          <w:rFonts w:ascii="Times New Roman" w:hAnsi="Times New Roman"/>
          <w:b/>
          <w:sz w:val="28"/>
          <w:szCs w:val="28"/>
        </w:rPr>
      </w:pPr>
      <w:r>
        <w:rPr>
          <w:rFonts w:ascii="Times New Roman" w:hAnsi="Times New Roman"/>
          <w:b/>
          <w:sz w:val="28"/>
          <w:szCs w:val="28"/>
        </w:rPr>
        <w:t>Голова</w:t>
      </w:r>
      <w:r w:rsidR="004208D3" w:rsidRPr="00734F6E">
        <w:rPr>
          <w:rFonts w:ascii="Times New Roman" w:hAnsi="Times New Roman"/>
          <w:b/>
          <w:sz w:val="28"/>
          <w:szCs w:val="28"/>
        </w:rPr>
        <w:t xml:space="preserve"> Комісії                                                                                 </w:t>
      </w:r>
      <w:r>
        <w:rPr>
          <w:rFonts w:ascii="Times New Roman" w:hAnsi="Times New Roman"/>
          <w:b/>
          <w:sz w:val="28"/>
          <w:szCs w:val="28"/>
        </w:rPr>
        <w:t>Максим РАДЗІВОН</w:t>
      </w:r>
    </w:p>
    <w:p w14:paraId="61BD390A" w14:textId="77777777" w:rsidR="004208D3" w:rsidRPr="00734F6E" w:rsidRDefault="004208D3" w:rsidP="004208D3"/>
    <w:p w14:paraId="33421FC8" w14:textId="77777777" w:rsidR="004208D3" w:rsidRPr="00734F6E" w:rsidRDefault="004208D3" w:rsidP="004208D3"/>
    <w:p w14:paraId="5BB1F810" w14:textId="77777777" w:rsidR="0085208C" w:rsidRPr="00734F6E" w:rsidRDefault="0085208C" w:rsidP="004208D3"/>
    <w:sectPr w:rsidR="0085208C" w:rsidRPr="00734F6E" w:rsidSect="00915DAF">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21B5D" w14:textId="77777777" w:rsidR="00E70CAB" w:rsidRDefault="00E70CAB">
      <w:pPr>
        <w:spacing w:after="0" w:line="240" w:lineRule="auto"/>
      </w:pPr>
      <w:r>
        <w:separator/>
      </w:r>
    </w:p>
  </w:endnote>
  <w:endnote w:type="continuationSeparator" w:id="0">
    <w:p w14:paraId="746C1459" w14:textId="77777777" w:rsidR="00E70CAB" w:rsidRDefault="00E70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0D514" w14:textId="77777777" w:rsidR="00E70CAB" w:rsidRDefault="00E70CAB">
      <w:pPr>
        <w:spacing w:after="0" w:line="240" w:lineRule="auto"/>
      </w:pPr>
      <w:r>
        <w:separator/>
      </w:r>
    </w:p>
  </w:footnote>
  <w:footnote w:type="continuationSeparator" w:id="0">
    <w:p w14:paraId="33A5808D" w14:textId="77777777" w:rsidR="00E70CAB" w:rsidRDefault="00E70C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83555538"/>
      <w:docPartObj>
        <w:docPartGallery w:val="Page Numbers (Top of Page)"/>
        <w:docPartUnique/>
      </w:docPartObj>
    </w:sdtPr>
    <w:sdtEndPr/>
    <w:sdtContent>
      <w:p w14:paraId="570B03B9" w14:textId="797C7587" w:rsidR="00BF0668" w:rsidRDefault="00BF0668" w:rsidP="00FE45BA">
        <w:pPr>
          <w:pStyle w:val="af"/>
          <w:jc w:val="center"/>
        </w:pPr>
        <w:r>
          <w:fldChar w:fldCharType="begin"/>
        </w:r>
        <w:r>
          <w:instrText>PAGE   \* MERGEFORMAT</w:instrText>
        </w:r>
        <w:r>
          <w:fldChar w:fldCharType="separate"/>
        </w:r>
        <w:r w:rsidR="00E20AB9" w:rsidRPr="00E20AB9">
          <w:rPr>
            <w:noProof/>
            <w:lang w:val="ru-RU"/>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94E3E"/>
    <w:multiLevelType w:val="hybridMultilevel"/>
    <w:tmpl w:val="A43E676C"/>
    <w:lvl w:ilvl="0" w:tplc="74CE9BC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7C19157A"/>
    <w:multiLevelType w:val="hybridMultilevel"/>
    <w:tmpl w:val="0DEC8974"/>
    <w:lvl w:ilvl="0" w:tplc="05EA1BC0">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57094960">
    <w:abstractNumId w:val="0"/>
  </w:num>
  <w:num w:numId="2" w16cid:durableId="187838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08C"/>
    <w:rsid w:val="000052E3"/>
    <w:rsid w:val="000774AB"/>
    <w:rsid w:val="000C5A2F"/>
    <w:rsid w:val="001504DF"/>
    <w:rsid w:val="00172CCC"/>
    <w:rsid w:val="001730B5"/>
    <w:rsid w:val="001D6AF2"/>
    <w:rsid w:val="002D1B74"/>
    <w:rsid w:val="003628BF"/>
    <w:rsid w:val="003B7830"/>
    <w:rsid w:val="004208D3"/>
    <w:rsid w:val="0044326D"/>
    <w:rsid w:val="004B2EC0"/>
    <w:rsid w:val="005C0D75"/>
    <w:rsid w:val="005C24DE"/>
    <w:rsid w:val="00602C42"/>
    <w:rsid w:val="00611E03"/>
    <w:rsid w:val="006673CD"/>
    <w:rsid w:val="00690922"/>
    <w:rsid w:val="0069332F"/>
    <w:rsid w:val="006A5F28"/>
    <w:rsid w:val="006C36C3"/>
    <w:rsid w:val="00734F6E"/>
    <w:rsid w:val="007773CB"/>
    <w:rsid w:val="008261DA"/>
    <w:rsid w:val="0085208C"/>
    <w:rsid w:val="008B2015"/>
    <w:rsid w:val="008E02EB"/>
    <w:rsid w:val="00914218"/>
    <w:rsid w:val="00915DAF"/>
    <w:rsid w:val="009501BD"/>
    <w:rsid w:val="00965C86"/>
    <w:rsid w:val="009C6E9B"/>
    <w:rsid w:val="009E0AB1"/>
    <w:rsid w:val="00A1071E"/>
    <w:rsid w:val="00AA273F"/>
    <w:rsid w:val="00AA3EFE"/>
    <w:rsid w:val="00AF4B43"/>
    <w:rsid w:val="00BF0668"/>
    <w:rsid w:val="00CE4513"/>
    <w:rsid w:val="00CF398E"/>
    <w:rsid w:val="00D440E1"/>
    <w:rsid w:val="00D7164A"/>
    <w:rsid w:val="00DC32C0"/>
    <w:rsid w:val="00E06E09"/>
    <w:rsid w:val="00E20AB9"/>
    <w:rsid w:val="00E522A5"/>
    <w:rsid w:val="00E70CAB"/>
    <w:rsid w:val="00E74382"/>
    <w:rsid w:val="00EF792C"/>
    <w:rsid w:val="00F4248C"/>
    <w:rsid w:val="00FA38C7"/>
    <w:rsid w:val="00FD70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EA589"/>
  <w15:chartTrackingRefBased/>
  <w15:docId w15:val="{51974CED-AD00-4905-B9E5-2F404A8B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513"/>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8520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520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5208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85208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85208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85208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85208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5208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85208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208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5208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5208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85208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85208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85208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5208C"/>
    <w:rPr>
      <w:rFonts w:eastAsiaTheme="majorEastAsia" w:cstheme="majorBidi"/>
      <w:color w:val="595959" w:themeColor="text1" w:themeTint="A6"/>
    </w:rPr>
  </w:style>
  <w:style w:type="character" w:customStyle="1" w:styleId="80">
    <w:name w:val="Заголовок 8 Знак"/>
    <w:basedOn w:val="a0"/>
    <w:link w:val="8"/>
    <w:uiPriority w:val="9"/>
    <w:semiHidden/>
    <w:rsid w:val="0085208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5208C"/>
    <w:rPr>
      <w:rFonts w:eastAsiaTheme="majorEastAsia" w:cstheme="majorBidi"/>
      <w:color w:val="272727" w:themeColor="text1" w:themeTint="D8"/>
    </w:rPr>
  </w:style>
  <w:style w:type="paragraph" w:styleId="a3">
    <w:name w:val="Title"/>
    <w:basedOn w:val="a"/>
    <w:next w:val="a"/>
    <w:link w:val="a4"/>
    <w:uiPriority w:val="10"/>
    <w:qFormat/>
    <w:rsid w:val="008520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5208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208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85208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5208C"/>
    <w:pPr>
      <w:spacing w:before="160"/>
      <w:jc w:val="center"/>
    </w:pPr>
    <w:rPr>
      <w:i/>
      <w:iCs/>
      <w:color w:val="404040" w:themeColor="text1" w:themeTint="BF"/>
    </w:rPr>
  </w:style>
  <w:style w:type="character" w:customStyle="1" w:styleId="a8">
    <w:name w:val="Цитата Знак"/>
    <w:basedOn w:val="a0"/>
    <w:link w:val="a7"/>
    <w:uiPriority w:val="29"/>
    <w:rsid w:val="0085208C"/>
    <w:rPr>
      <w:i/>
      <w:iCs/>
      <w:color w:val="404040" w:themeColor="text1" w:themeTint="BF"/>
    </w:rPr>
  </w:style>
  <w:style w:type="paragraph" w:styleId="a9">
    <w:name w:val="List Paragraph"/>
    <w:basedOn w:val="a"/>
    <w:uiPriority w:val="34"/>
    <w:qFormat/>
    <w:rsid w:val="0085208C"/>
    <w:pPr>
      <w:ind w:left="720"/>
      <w:contextualSpacing/>
    </w:pPr>
  </w:style>
  <w:style w:type="character" w:styleId="aa">
    <w:name w:val="Intense Emphasis"/>
    <w:basedOn w:val="a0"/>
    <w:uiPriority w:val="21"/>
    <w:qFormat/>
    <w:rsid w:val="0085208C"/>
    <w:rPr>
      <w:i/>
      <w:iCs/>
      <w:color w:val="0F4761" w:themeColor="accent1" w:themeShade="BF"/>
    </w:rPr>
  </w:style>
  <w:style w:type="paragraph" w:styleId="ab">
    <w:name w:val="Intense Quote"/>
    <w:basedOn w:val="a"/>
    <w:next w:val="a"/>
    <w:link w:val="ac"/>
    <w:uiPriority w:val="30"/>
    <w:qFormat/>
    <w:rsid w:val="00852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5208C"/>
    <w:rPr>
      <w:i/>
      <w:iCs/>
      <w:color w:val="0F4761" w:themeColor="accent1" w:themeShade="BF"/>
    </w:rPr>
  </w:style>
  <w:style w:type="character" w:styleId="ad">
    <w:name w:val="Intense Reference"/>
    <w:basedOn w:val="a0"/>
    <w:uiPriority w:val="32"/>
    <w:qFormat/>
    <w:rsid w:val="0085208C"/>
    <w:rPr>
      <w:b/>
      <w:bCs/>
      <w:smallCaps/>
      <w:color w:val="0F4761" w:themeColor="accent1" w:themeShade="BF"/>
      <w:spacing w:val="5"/>
    </w:rPr>
  </w:style>
  <w:style w:type="paragraph" w:styleId="ae">
    <w:name w:val="No Spacing"/>
    <w:uiPriority w:val="1"/>
    <w:qFormat/>
    <w:rsid w:val="00CE4513"/>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CE451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CE4513"/>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CE4513"/>
    <w:rPr>
      <w:rFonts w:ascii="Calibri" w:eastAsia="Calibri" w:hAnsi="Calibri" w:cs="Times New Roman"/>
      <w:kern w:val="0"/>
      <w:sz w:val="22"/>
      <w:szCs w:val="22"/>
      <w14:ligatures w14:val="none"/>
    </w:rPr>
  </w:style>
  <w:style w:type="character" w:styleId="af1">
    <w:name w:val="Hyperlink"/>
    <w:basedOn w:val="a0"/>
    <w:uiPriority w:val="99"/>
    <w:semiHidden/>
    <w:unhideWhenUsed/>
    <w:rsid w:val="006C36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6177081">
      <w:bodyDiv w:val="1"/>
      <w:marLeft w:val="0"/>
      <w:marRight w:val="0"/>
      <w:marTop w:val="0"/>
      <w:marBottom w:val="0"/>
      <w:divBdr>
        <w:top w:val="none" w:sz="0" w:space="0" w:color="auto"/>
        <w:left w:val="none" w:sz="0" w:space="0" w:color="auto"/>
        <w:bottom w:val="none" w:sz="0" w:space="0" w:color="auto"/>
        <w:right w:val="none" w:sz="0" w:space="0" w:color="auto"/>
      </w:divBdr>
    </w:div>
    <w:div w:id="211301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FF0E0-EBD6-456D-AAE3-10AF48CC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11338</Words>
  <Characters>6463</Characters>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2024-12-12T13:28:00Z</cp:lastPrinted>
  <dcterms:created xsi:type="dcterms:W3CDTF">2024-12-13T14:01:00Z</dcterms:created>
  <dcterms:modified xsi:type="dcterms:W3CDTF">2024-12-13T14:08:00Z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2024-01-19T10:49:27Z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29d83c90-08b3-4a24-b238-6d5faba4b544</vt:lpwstr>
  </property>
  <property fmtid="{D5CDD505-2E9C-101B-9397-08002B2CF9AE}" pid="8" name="MSIP_Label_defa4170-0d19-0005-0004-bc88714345d2_ContentBits">
    <vt:lpwstr>0</vt:lpwstr>
  </property>
</Properties>
</file>